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62D" w:rsidRPr="00935F87" w:rsidRDefault="00DF762D">
      <w:pPr>
        <w:pStyle w:val="ConsPlusNormal"/>
        <w:jc w:val="both"/>
        <w:outlineLvl w:val="0"/>
        <w:rPr>
          <w:color w:val="000000" w:themeColor="text1"/>
        </w:rPr>
      </w:pPr>
    </w:p>
    <w:tbl>
      <w:tblPr>
        <w:tblW w:w="5000" w:type="pct"/>
        <w:tblLayout w:type="fixed"/>
        <w:tblCellMar>
          <w:left w:w="0" w:type="dxa"/>
          <w:right w:w="0" w:type="dxa"/>
        </w:tblCellMar>
        <w:tblLook w:val="0000"/>
      </w:tblPr>
      <w:tblGrid>
        <w:gridCol w:w="5103"/>
        <w:gridCol w:w="5104"/>
      </w:tblGrid>
      <w:tr w:rsidR="00DF762D" w:rsidRPr="00935F87">
        <w:tc>
          <w:tcPr>
            <w:tcW w:w="5103" w:type="dxa"/>
          </w:tcPr>
          <w:p w:rsidR="00DF762D" w:rsidRPr="00935F87" w:rsidRDefault="00DF762D">
            <w:pPr>
              <w:pStyle w:val="ConsPlusNormal"/>
              <w:outlineLvl w:val="0"/>
              <w:rPr>
                <w:color w:val="000000" w:themeColor="text1"/>
              </w:rPr>
            </w:pPr>
            <w:r w:rsidRPr="00935F87">
              <w:rPr>
                <w:color w:val="000000" w:themeColor="text1"/>
              </w:rPr>
              <w:t>22 июля 2008 года</w:t>
            </w:r>
          </w:p>
        </w:tc>
        <w:tc>
          <w:tcPr>
            <w:tcW w:w="5103" w:type="dxa"/>
          </w:tcPr>
          <w:p w:rsidR="00DF762D" w:rsidRPr="00935F87" w:rsidRDefault="00DF762D">
            <w:pPr>
              <w:pStyle w:val="ConsPlusNormal"/>
              <w:jc w:val="right"/>
              <w:outlineLvl w:val="0"/>
              <w:rPr>
                <w:color w:val="000000" w:themeColor="text1"/>
              </w:rPr>
            </w:pPr>
            <w:r w:rsidRPr="00935F87">
              <w:rPr>
                <w:color w:val="000000" w:themeColor="text1"/>
              </w:rPr>
              <w:t>N 123-ФЗ</w:t>
            </w:r>
          </w:p>
        </w:tc>
      </w:tr>
    </w:tbl>
    <w:p w:rsidR="00DF762D" w:rsidRPr="00935F87" w:rsidRDefault="00DF762D">
      <w:pPr>
        <w:pStyle w:val="ConsPlusNormal"/>
        <w:pBdr>
          <w:top w:val="single" w:sz="6" w:space="0" w:color="auto"/>
        </w:pBdr>
        <w:spacing w:before="100" w:after="100"/>
        <w:jc w:val="both"/>
        <w:rPr>
          <w:color w:val="000000" w:themeColor="text1"/>
          <w:sz w:val="2"/>
          <w:szCs w:val="2"/>
        </w:rPr>
      </w:pPr>
    </w:p>
    <w:p w:rsidR="00DF762D" w:rsidRPr="00935F87" w:rsidRDefault="00DF762D">
      <w:pPr>
        <w:pStyle w:val="ConsPlusNormal"/>
        <w:jc w:val="center"/>
        <w:rPr>
          <w:color w:val="000000" w:themeColor="text1"/>
        </w:rPr>
      </w:pPr>
    </w:p>
    <w:p w:rsidR="00DF762D" w:rsidRPr="00935F87" w:rsidRDefault="00DF762D">
      <w:pPr>
        <w:pStyle w:val="ConsPlusTitle"/>
        <w:jc w:val="center"/>
        <w:rPr>
          <w:color w:val="000000" w:themeColor="text1"/>
        </w:rPr>
      </w:pPr>
      <w:r w:rsidRPr="00935F87">
        <w:rPr>
          <w:color w:val="000000" w:themeColor="text1"/>
        </w:rPr>
        <w:t>РОССИЙСКАЯ ФЕДЕРАЦИЯ</w:t>
      </w:r>
    </w:p>
    <w:p w:rsidR="00DF762D" w:rsidRPr="00935F87" w:rsidRDefault="00DF762D">
      <w:pPr>
        <w:pStyle w:val="ConsPlusTitle"/>
        <w:jc w:val="center"/>
        <w:rPr>
          <w:color w:val="000000" w:themeColor="text1"/>
        </w:rPr>
      </w:pPr>
    </w:p>
    <w:p w:rsidR="00DF762D" w:rsidRPr="00935F87" w:rsidRDefault="00DF762D">
      <w:pPr>
        <w:pStyle w:val="ConsPlusTitle"/>
        <w:jc w:val="center"/>
        <w:rPr>
          <w:color w:val="000000" w:themeColor="text1"/>
        </w:rPr>
      </w:pPr>
      <w:r w:rsidRPr="00935F87">
        <w:rPr>
          <w:color w:val="000000" w:themeColor="text1"/>
        </w:rPr>
        <w:t>ФЕДЕРАЛЬНЫЙ ЗАКОН</w:t>
      </w:r>
    </w:p>
    <w:p w:rsidR="00DF762D" w:rsidRPr="00935F87" w:rsidRDefault="00DF762D">
      <w:pPr>
        <w:pStyle w:val="ConsPlusTitle"/>
        <w:jc w:val="center"/>
        <w:rPr>
          <w:color w:val="000000" w:themeColor="text1"/>
        </w:rPr>
      </w:pPr>
    </w:p>
    <w:p w:rsidR="00DF762D" w:rsidRPr="00935F87" w:rsidRDefault="00DF762D">
      <w:pPr>
        <w:pStyle w:val="ConsPlusTitle"/>
        <w:jc w:val="center"/>
        <w:rPr>
          <w:color w:val="000000" w:themeColor="text1"/>
        </w:rPr>
      </w:pPr>
      <w:r w:rsidRPr="00935F87">
        <w:rPr>
          <w:color w:val="000000" w:themeColor="text1"/>
        </w:rPr>
        <w:t>ТЕХНИЧЕСКИЙ РЕГЛАМЕНТ</w:t>
      </w:r>
    </w:p>
    <w:p w:rsidR="00DF762D" w:rsidRPr="00935F87" w:rsidRDefault="00DF762D">
      <w:pPr>
        <w:pStyle w:val="ConsPlusTitle"/>
        <w:jc w:val="center"/>
        <w:rPr>
          <w:color w:val="000000" w:themeColor="text1"/>
        </w:rPr>
      </w:pPr>
      <w:r w:rsidRPr="00935F87">
        <w:rPr>
          <w:color w:val="000000" w:themeColor="text1"/>
        </w:rPr>
        <w:t>О ТРЕБОВАНИЯХ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jc w:val="right"/>
        <w:rPr>
          <w:color w:val="000000" w:themeColor="text1"/>
        </w:rPr>
      </w:pPr>
      <w:r w:rsidRPr="00935F87">
        <w:rPr>
          <w:color w:val="000000" w:themeColor="text1"/>
        </w:rPr>
        <w:t>Принят</w:t>
      </w:r>
    </w:p>
    <w:p w:rsidR="00DF762D" w:rsidRPr="00935F87" w:rsidRDefault="00DF762D">
      <w:pPr>
        <w:pStyle w:val="ConsPlusNormal"/>
        <w:jc w:val="right"/>
        <w:rPr>
          <w:color w:val="000000" w:themeColor="text1"/>
        </w:rPr>
      </w:pPr>
      <w:r w:rsidRPr="00935F87">
        <w:rPr>
          <w:color w:val="000000" w:themeColor="text1"/>
        </w:rPr>
        <w:t>Государственной Думой</w:t>
      </w:r>
    </w:p>
    <w:p w:rsidR="00DF762D" w:rsidRPr="00935F87" w:rsidRDefault="00DF762D">
      <w:pPr>
        <w:pStyle w:val="ConsPlusNormal"/>
        <w:jc w:val="right"/>
        <w:rPr>
          <w:color w:val="000000" w:themeColor="text1"/>
        </w:rPr>
      </w:pPr>
      <w:r w:rsidRPr="00935F87">
        <w:rPr>
          <w:color w:val="000000" w:themeColor="text1"/>
        </w:rPr>
        <w:t>4 июля 2008 года</w:t>
      </w:r>
    </w:p>
    <w:p w:rsidR="00DF762D" w:rsidRPr="00935F87" w:rsidRDefault="00DF762D">
      <w:pPr>
        <w:pStyle w:val="ConsPlusNormal"/>
        <w:jc w:val="right"/>
        <w:rPr>
          <w:color w:val="000000" w:themeColor="text1"/>
        </w:rPr>
      </w:pPr>
    </w:p>
    <w:p w:rsidR="00DF762D" w:rsidRPr="00935F87" w:rsidRDefault="00DF762D">
      <w:pPr>
        <w:pStyle w:val="ConsPlusNormal"/>
        <w:jc w:val="right"/>
        <w:rPr>
          <w:color w:val="000000" w:themeColor="text1"/>
        </w:rPr>
      </w:pPr>
      <w:r w:rsidRPr="00935F87">
        <w:rPr>
          <w:color w:val="000000" w:themeColor="text1"/>
        </w:rPr>
        <w:t>Одобрен</w:t>
      </w:r>
    </w:p>
    <w:p w:rsidR="00DF762D" w:rsidRPr="00935F87" w:rsidRDefault="00DF762D">
      <w:pPr>
        <w:pStyle w:val="ConsPlusNormal"/>
        <w:jc w:val="right"/>
        <w:rPr>
          <w:color w:val="000000" w:themeColor="text1"/>
        </w:rPr>
      </w:pPr>
      <w:r w:rsidRPr="00935F87">
        <w:rPr>
          <w:color w:val="000000" w:themeColor="text1"/>
        </w:rPr>
        <w:t>Советом Федерации</w:t>
      </w:r>
    </w:p>
    <w:p w:rsidR="00DF762D" w:rsidRPr="00935F87" w:rsidRDefault="00DF762D">
      <w:pPr>
        <w:pStyle w:val="ConsPlusNormal"/>
        <w:jc w:val="right"/>
        <w:rPr>
          <w:color w:val="000000" w:themeColor="text1"/>
        </w:rPr>
      </w:pPr>
      <w:r w:rsidRPr="00935F87">
        <w:rPr>
          <w:color w:val="000000" w:themeColor="text1"/>
        </w:rPr>
        <w:t>11 июля 2008 года</w:t>
      </w:r>
    </w:p>
    <w:p w:rsidR="00DF762D" w:rsidRPr="00935F87" w:rsidRDefault="00DF762D">
      <w:pPr>
        <w:pStyle w:val="ConsPlusNormal"/>
        <w:jc w:val="center"/>
        <w:rPr>
          <w:color w:val="000000" w:themeColor="text1"/>
        </w:rPr>
      </w:pPr>
      <w:r w:rsidRPr="00935F87">
        <w:rPr>
          <w:color w:val="000000" w:themeColor="text1"/>
        </w:rPr>
        <w:t>Список изменяющих документов</w:t>
      </w:r>
    </w:p>
    <w:p w:rsidR="00DF762D" w:rsidRPr="00935F87" w:rsidRDefault="00DF762D">
      <w:pPr>
        <w:pStyle w:val="ConsPlusNormal"/>
        <w:jc w:val="center"/>
        <w:rPr>
          <w:color w:val="000000" w:themeColor="text1"/>
        </w:rPr>
      </w:pPr>
      <w:r w:rsidRPr="00935F87">
        <w:rPr>
          <w:color w:val="000000" w:themeColor="text1"/>
        </w:rPr>
        <w:t>(в ред. Федеральных законов от 10.07.2012 N 117-ФЗ,</w:t>
      </w:r>
    </w:p>
    <w:p w:rsidR="00DF762D" w:rsidRPr="00935F87" w:rsidRDefault="00DF762D">
      <w:pPr>
        <w:pStyle w:val="ConsPlusNormal"/>
        <w:jc w:val="center"/>
        <w:rPr>
          <w:color w:val="000000" w:themeColor="text1"/>
        </w:rPr>
      </w:pPr>
      <w:r w:rsidRPr="00935F87">
        <w:rPr>
          <w:color w:val="000000" w:themeColor="text1"/>
        </w:rPr>
        <w:t>от 02.07.2013 N 185-ФЗ, от 23.06.2014 N 160-ФЗ,</w:t>
      </w:r>
    </w:p>
    <w:p w:rsidR="00DF762D" w:rsidRPr="00935F87" w:rsidRDefault="00DF762D">
      <w:pPr>
        <w:pStyle w:val="ConsPlusNormal"/>
        <w:jc w:val="center"/>
        <w:rPr>
          <w:color w:val="000000" w:themeColor="text1"/>
        </w:rPr>
      </w:pPr>
      <w:r w:rsidRPr="00935F87">
        <w:rPr>
          <w:color w:val="000000" w:themeColor="text1"/>
        </w:rPr>
        <w:t>от 13.07.2015 N 234-ФЗ, от 03.07.2016 N 301-ФЗ, от 29.07.2017 N 244-ФЗ)</w:t>
      </w:r>
    </w:p>
    <w:p w:rsidR="00DF762D" w:rsidRPr="00935F87" w:rsidRDefault="00DF762D">
      <w:pPr>
        <w:pStyle w:val="ConsPlusNormal"/>
        <w:jc w:val="center"/>
        <w:rPr>
          <w:color w:val="000000" w:themeColor="text1"/>
        </w:rPr>
      </w:pPr>
    </w:p>
    <w:p w:rsidR="00DF762D" w:rsidRPr="00935F87" w:rsidRDefault="00DF762D">
      <w:pPr>
        <w:pStyle w:val="ConsPlusTitle"/>
        <w:jc w:val="center"/>
        <w:outlineLvl w:val="1"/>
        <w:rPr>
          <w:color w:val="000000" w:themeColor="text1"/>
        </w:rPr>
      </w:pPr>
      <w:r w:rsidRPr="00935F87">
        <w:rPr>
          <w:color w:val="000000" w:themeColor="text1"/>
        </w:rPr>
        <w:t>Раздел I. ОБЩИЕ ПРИНЦИПЫ ОБЕСПЕЧЕНИЯ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1. ОБЩИЕ ПОЛОЖЕНИЯ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 Цели и сфера применения технического регламента</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Настоящий Федеральный закон принимается в целях защиты жизни, здоровья, имущества граждан и юридических лиц,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общие требования пожарной безопасности к объектам защиты (продукции), в том числе к зданиям и сооружениям, производственным объектам, пожарно-технической продукции и продукции общего назначения. Технические регламенты, принятые в соответствии с Федеральным законом от 27 декабря 2002 года N 184-ФЗ "О техническом регулировании" (далее - Федеральный закон "О техническом регулировании"), не действуют в части, содержащей требования пожарной безопасности к указанной продукции, отличные от требований, установленных настоящим Федеральным законом.</w:t>
      </w:r>
    </w:p>
    <w:p w:rsidR="00DF762D" w:rsidRPr="00935F87" w:rsidRDefault="00DF762D">
      <w:pPr>
        <w:pStyle w:val="ConsPlusNormal"/>
        <w:jc w:val="both"/>
        <w:rPr>
          <w:color w:val="000000" w:themeColor="text1"/>
        </w:rPr>
      </w:pPr>
      <w:r w:rsidRPr="00935F87">
        <w:rPr>
          <w:color w:val="000000" w:themeColor="text1"/>
        </w:rPr>
        <w:t>(в ред. Федеральных законов от 10.07.2012 N 117-ФЗ,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2. Положения настоящего Федерального закона об обеспечении пожарной безопасности объектов защиты обязательны для исполнения при:</w:t>
      </w:r>
    </w:p>
    <w:p w:rsidR="00DF762D" w:rsidRPr="00935F87" w:rsidRDefault="00DF762D">
      <w:pPr>
        <w:pStyle w:val="ConsPlusNormal"/>
        <w:spacing w:before="200"/>
        <w:ind w:firstLine="540"/>
        <w:jc w:val="both"/>
        <w:rPr>
          <w:color w:val="000000" w:themeColor="text1"/>
        </w:rPr>
      </w:pPr>
      <w:r w:rsidRPr="00935F87">
        <w:rPr>
          <w:color w:val="000000" w:themeColor="text1"/>
        </w:rPr>
        <w:t>1) проектировании, строительстве, капитальном ремонте, реконструкции, техническом перевооружении, изменении функционального назначения, техническом обслуживании, эксплуатации и утилизации объектов защиты;</w:t>
      </w:r>
    </w:p>
    <w:p w:rsidR="00DF762D" w:rsidRPr="00935F87" w:rsidRDefault="00DF762D">
      <w:pPr>
        <w:pStyle w:val="ConsPlusNormal"/>
        <w:spacing w:before="200"/>
        <w:ind w:firstLine="540"/>
        <w:jc w:val="both"/>
        <w:rPr>
          <w:color w:val="000000" w:themeColor="text1"/>
        </w:rPr>
      </w:pPr>
      <w:r w:rsidRPr="00935F87">
        <w:rPr>
          <w:color w:val="000000" w:themeColor="text1"/>
        </w:rPr>
        <w:t>2) разработке, принятии, применении и исполнении технических регламентов, принятых в соответствии с Федеральным законом "О техническом регулировании", содержащих требования пожарной безопасности, а также нормативных документов по пожарной безопасности;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разработке технической документации на объекты защиты.</w:t>
      </w:r>
    </w:p>
    <w:p w:rsidR="00DF762D" w:rsidRPr="00935F87" w:rsidRDefault="00DF762D">
      <w:pPr>
        <w:pStyle w:val="ConsPlusNormal"/>
        <w:spacing w:before="200"/>
        <w:ind w:firstLine="540"/>
        <w:jc w:val="both"/>
        <w:rPr>
          <w:color w:val="000000" w:themeColor="text1"/>
        </w:rPr>
      </w:pPr>
      <w:r w:rsidRPr="00935F87">
        <w:rPr>
          <w:color w:val="000000" w:themeColor="text1"/>
        </w:rPr>
        <w:t>3. В отношении объектов защиты специального назначения, в том числе объектов военного назначения, атомных станций, производственных объектов, объектов переработки, хранения радиоактивных и взрывчатых веществ и материалов, объектов уничтожения и хранения химического оружия и средств взрывания, наземных космических объектов и стартовых комплексов, горных выработок, объектов, расположенных в лесах, наряду с настоящим Федеральным законом должны соблюдаться требования пожарной безопасности, установленные нормативными правовыми актами Российской Федерации.</w:t>
      </w:r>
    </w:p>
    <w:p w:rsidR="00DF762D" w:rsidRPr="00935F87" w:rsidRDefault="00DF762D">
      <w:pPr>
        <w:pStyle w:val="ConsPlusNormal"/>
        <w:jc w:val="both"/>
        <w:rPr>
          <w:color w:val="000000" w:themeColor="text1"/>
        </w:rPr>
      </w:pPr>
      <w:r w:rsidRPr="00935F87">
        <w:rPr>
          <w:color w:val="000000" w:themeColor="text1"/>
        </w:rPr>
        <w:lastRenderedPageBreak/>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 Техническое регулирование в области пожарной безопасности ядерного оружия и связанных с ним процессов разработки, производства, эксплуатации, хранения, перевозки, ликвидации и утилизации его составных частей, а также в области пожарной безопасности зданий и сооружений, объектов организаций ядерного оружейного комплекса Российской Федерации устанавливается законодательством Российской Федерации.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jc w:val="both"/>
        <w:rPr>
          <w:color w:val="000000" w:themeColor="text1"/>
        </w:rPr>
      </w:pPr>
      <w:r w:rsidRPr="00935F87">
        <w:rPr>
          <w:color w:val="000000" w:themeColor="text1"/>
        </w:rPr>
        <w:t>КонсультантПлюс: примечание.</w:t>
      </w:r>
    </w:p>
    <w:p w:rsidR="00DF762D" w:rsidRPr="00935F87" w:rsidRDefault="00DF762D">
      <w:pPr>
        <w:pStyle w:val="ConsPlusNormal"/>
        <w:jc w:val="both"/>
        <w:rPr>
          <w:color w:val="000000" w:themeColor="text1"/>
        </w:rPr>
      </w:pPr>
      <w:r w:rsidRPr="00935F87">
        <w:rPr>
          <w:color w:val="000000" w:themeColor="text1"/>
        </w:rPr>
        <w:t>С 31 июля 2018 года Федеральным законом от 29.07.2017 N 244-ФЗ статья 1 дополняется новой частью 5. До указанной даты данный документ применяется в отношении объектов культурного наследия религиозного назначения  в части, соответствующей объему работ по сохранению указанных объектов, если проектная документация на проведение таких работ содержит требования пожарной безопасности, направлялась на государственную экспертизу  и согласована соответствующим органом.</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2. Основные понятия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Для целей настоящего Федерального закона используются основные понятия, установленные статьей 2 Федерального закона "О техническом регулировании", статьей 1 Федерального закона от 21 декабря 1994 года N 69-ФЗ "О пожарной безопасности" (далее - Федеральный закон "О пожарной безопасности"), а также следующие основные понятия: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аварийный выход - дверь, люк или иной выход, которые ведут на путь эвакуации, непосредственно наружу или в безопасную зону, используются как дополнительный выход для спасания людей, но не учитываются при оценке соответствия необходимого количества и размеров эвакуационных путей и эвакуационных выходов и которые удовлетворяют требованиям безопасной эвакуации людей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2) безопасная зона - зона, в которой люди защищены от воздействия опасных факторов пожара или в которой опасные факторы пожара отсутствуют либо не превышают предельно допустимых значений;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взрыв - быстрое химическое превращение среды, сопровождающееся выделением энергии и образованием сжатых газов;</w:t>
      </w:r>
    </w:p>
    <w:p w:rsidR="00DF762D" w:rsidRPr="00935F87" w:rsidRDefault="00DF762D">
      <w:pPr>
        <w:pStyle w:val="ConsPlusNormal"/>
        <w:spacing w:before="200"/>
        <w:ind w:firstLine="540"/>
        <w:jc w:val="both"/>
        <w:rPr>
          <w:color w:val="000000" w:themeColor="text1"/>
        </w:rPr>
      </w:pPr>
      <w:r w:rsidRPr="00935F87">
        <w:rPr>
          <w:color w:val="000000" w:themeColor="text1"/>
        </w:rPr>
        <w:t>4) взрывоопасная смесь - смесь воздуха или окислителя с горючими газами, парами легковоспламеняющихся жидкостей, горючими пылями или волокнами, которая при определенной концентрации и возникновении источника инициирования взрыва способна взорваться;</w:t>
      </w:r>
    </w:p>
    <w:p w:rsidR="00DF762D" w:rsidRPr="00935F87" w:rsidRDefault="00DF762D">
      <w:pPr>
        <w:pStyle w:val="ConsPlusNormal"/>
        <w:spacing w:before="200"/>
        <w:ind w:firstLine="540"/>
        <w:jc w:val="both"/>
        <w:rPr>
          <w:color w:val="000000" w:themeColor="text1"/>
        </w:rPr>
      </w:pPr>
      <w:r w:rsidRPr="00935F87">
        <w:rPr>
          <w:color w:val="000000" w:themeColor="text1"/>
        </w:rPr>
        <w:t>5) взрывопожароопасность объекта защиты - состояние объекта защиты, характеризуемое возможностью возникновения взрыва и развития пожара или возникновения пожара и последующего взрыва;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6) горючая среда - среда, способная воспламеняться при воздействии источника зажигания;</w:t>
      </w:r>
    </w:p>
    <w:p w:rsidR="00DF762D" w:rsidRPr="00935F87" w:rsidRDefault="00DF762D">
      <w:pPr>
        <w:pStyle w:val="ConsPlusNormal"/>
        <w:spacing w:before="200"/>
        <w:ind w:firstLine="540"/>
        <w:jc w:val="both"/>
        <w:rPr>
          <w:color w:val="000000" w:themeColor="text1"/>
        </w:rPr>
      </w:pPr>
      <w:r w:rsidRPr="00935F87">
        <w:rPr>
          <w:color w:val="000000" w:themeColor="text1"/>
        </w:rPr>
        <w:t>7) декларация пожарной безопасности - форма оценки соответствия, содержащая информацию о мерах пожарной безопасности, направленных на обеспечение на объекте защиты нормативного значения пожарного риска;</w:t>
      </w:r>
    </w:p>
    <w:p w:rsidR="00DF762D" w:rsidRPr="00935F87" w:rsidRDefault="00DF762D">
      <w:pPr>
        <w:pStyle w:val="ConsPlusNormal"/>
        <w:spacing w:before="200"/>
        <w:ind w:firstLine="540"/>
        <w:jc w:val="both"/>
        <w:rPr>
          <w:color w:val="000000" w:themeColor="text1"/>
        </w:rPr>
      </w:pPr>
      <w:r w:rsidRPr="00935F87">
        <w:rPr>
          <w:color w:val="000000" w:themeColor="text1"/>
        </w:rPr>
        <w:t>8) допустимый пожарный риск - пожарный риск, уровень которого допустим и обоснован исходя из социально-экономических условий;</w:t>
      </w:r>
    </w:p>
    <w:p w:rsidR="00DF762D" w:rsidRPr="00935F87" w:rsidRDefault="00DF762D">
      <w:pPr>
        <w:pStyle w:val="ConsPlusNormal"/>
        <w:spacing w:before="200"/>
        <w:ind w:firstLine="540"/>
        <w:jc w:val="both"/>
        <w:rPr>
          <w:color w:val="000000" w:themeColor="text1"/>
        </w:rPr>
      </w:pPr>
      <w:r w:rsidRPr="00935F87">
        <w:rPr>
          <w:color w:val="000000" w:themeColor="text1"/>
        </w:rPr>
        <w:t>9) индивидуальный пожарный риск - пожарный риск, который может привести к гибели человека в результате воздействия опасных факторов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10) источник зажигания - средство энергетического воздействия, инициирующее возникновение горения;</w:t>
      </w:r>
    </w:p>
    <w:p w:rsidR="00DF762D" w:rsidRPr="00935F87" w:rsidRDefault="00DF762D">
      <w:pPr>
        <w:pStyle w:val="ConsPlusNormal"/>
        <w:spacing w:before="200"/>
        <w:ind w:firstLine="540"/>
        <w:jc w:val="both"/>
        <w:rPr>
          <w:color w:val="000000" w:themeColor="text1"/>
        </w:rPr>
      </w:pPr>
      <w:r w:rsidRPr="00935F87">
        <w:rPr>
          <w:color w:val="000000" w:themeColor="text1"/>
        </w:rPr>
        <w:t>11) класс конструктивной пожарной опасности зданий, сооружений и пожарных отсеков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факторов пожара;</w:t>
      </w:r>
    </w:p>
    <w:p w:rsidR="00DF762D" w:rsidRPr="00935F87" w:rsidRDefault="00DF762D">
      <w:pPr>
        <w:pStyle w:val="ConsPlusNormal"/>
        <w:jc w:val="both"/>
        <w:rPr>
          <w:color w:val="000000" w:themeColor="text1"/>
        </w:rPr>
      </w:pPr>
      <w:r w:rsidRPr="00935F87">
        <w:rPr>
          <w:color w:val="000000" w:themeColor="text1"/>
        </w:rPr>
        <w:lastRenderedPageBreak/>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12) класс функциональной пожарной опасности зданий, сооружений и пожарных отсеков - классификационная характеристика зданий, сооружений и пожарных отсеков, определяемая назначением и особенностями эксплуатации указанных зданий, сооружений и пожарных отсеков, в том числе особенностями осуществления в указанных зданиях, сооружениях и пожарных отсеках технологических процессов производства;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13) наружная установка - комплекс аппаратов и технологического оборудования, расположенных вне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14) необходимое время эвакуации - время с момента возникновения пожара, в течение которого люди должны эвакуироваться в безопасную зону без причинения вреда жизни и здоровью людей в результате воздействия опасных факторов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15) объект защиты - продукция, в том числе имущество граждан или юридических лиц, государственное или муниципальное имущество (включая объекты, расположенные на территориях поселений, а также здания, сооружения, транспортные средства, технологические установки, оборудование, агрегаты, изделия и иное имущество), к которой установлены или должны быть установлены требования пожарной безопасности для предотвращения пожара и защиты людей при пожаре;</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16) окислители - вещества и материалы, обладающие способностью вступать в реакцию с горючими веществами, вызывая их горение, а также увеличивать его интенсивность;</w:t>
      </w:r>
    </w:p>
    <w:p w:rsidR="00DF762D" w:rsidRPr="00935F87" w:rsidRDefault="00DF762D">
      <w:pPr>
        <w:pStyle w:val="ConsPlusNormal"/>
        <w:spacing w:before="200"/>
        <w:ind w:firstLine="540"/>
        <w:jc w:val="both"/>
        <w:rPr>
          <w:color w:val="000000" w:themeColor="text1"/>
        </w:rPr>
      </w:pPr>
      <w:r w:rsidRPr="00935F87">
        <w:rPr>
          <w:color w:val="000000" w:themeColor="text1"/>
        </w:rPr>
        <w:t>17) опасные факторы пожара - факторы пожара, воздействие которых может привести к травме, отравлению или гибели человека и (или) к материальному ущербу;</w:t>
      </w:r>
    </w:p>
    <w:p w:rsidR="00DF762D" w:rsidRPr="00935F87" w:rsidRDefault="00DF762D">
      <w:pPr>
        <w:pStyle w:val="ConsPlusNormal"/>
        <w:spacing w:before="200"/>
        <w:ind w:firstLine="540"/>
        <w:jc w:val="both"/>
        <w:rPr>
          <w:color w:val="000000" w:themeColor="text1"/>
        </w:rPr>
      </w:pPr>
      <w:r w:rsidRPr="00935F87">
        <w:rPr>
          <w:color w:val="000000" w:themeColor="text1"/>
        </w:rPr>
        <w:t>18) очаг пожара - место первоначального возникновения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19) первичные средства пожаротушения - средства пожаротушения, используемые для борьбы с пожаром в начальной стадии его развития;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20) пожарная безопасность объекта защиты - состояние объекта защиты, характеризуемое возможностью предотвращения возникновения и развития пожара, а также воздействия на людей и имущество опасных факторов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21) пожарная опасность веществ и материалов - состояние веществ и материалов, характеризуемое возможностью возникновения горения или взрыва веществ и материалов;</w:t>
      </w:r>
    </w:p>
    <w:p w:rsidR="00DF762D" w:rsidRPr="00935F87" w:rsidRDefault="00DF762D">
      <w:pPr>
        <w:pStyle w:val="ConsPlusNormal"/>
        <w:spacing w:before="200"/>
        <w:ind w:firstLine="540"/>
        <w:jc w:val="both"/>
        <w:rPr>
          <w:color w:val="000000" w:themeColor="text1"/>
        </w:rPr>
      </w:pPr>
      <w:r w:rsidRPr="00935F87">
        <w:rPr>
          <w:color w:val="000000" w:themeColor="text1"/>
        </w:rPr>
        <w:t>22) пожарная опасность объекта защиты - состояние объекта защиты, характеризуемое возможностью возникновения и развития пожара, а также воздействия на людей и имущество опасных факторов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22.1) пожарная секция - часть пожарного отсека, выделенная противопожарными преградами;</w:t>
      </w:r>
    </w:p>
    <w:p w:rsidR="00DF762D" w:rsidRPr="00935F87" w:rsidRDefault="00DF762D">
      <w:pPr>
        <w:pStyle w:val="ConsPlusNormal"/>
        <w:jc w:val="both"/>
        <w:rPr>
          <w:color w:val="000000" w:themeColor="text1"/>
        </w:rPr>
      </w:pPr>
      <w:r w:rsidRPr="00935F87">
        <w:rPr>
          <w:color w:val="000000" w:themeColor="text1"/>
        </w:rPr>
        <w:t>(п. 22.1 введен Федеральным законом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23) пожарная сигнализация - совокупность технических средств, предназначенных для обнаружения пожара, обработки, передачи в заданном виде извещения о пожаре, специальной информации и (или) выдачи команд на включение автоматических установок пожаротушения и включение исполнительных установок систем противодымной защиты, технологического и инженерного оборудования, а также других устройств противопожарной защиты;</w:t>
      </w:r>
    </w:p>
    <w:p w:rsidR="00DF762D" w:rsidRPr="00935F87" w:rsidRDefault="00DF762D">
      <w:pPr>
        <w:pStyle w:val="ConsPlusNormal"/>
        <w:spacing w:before="200"/>
        <w:ind w:firstLine="540"/>
        <w:jc w:val="both"/>
        <w:rPr>
          <w:color w:val="000000" w:themeColor="text1"/>
        </w:rPr>
      </w:pPr>
      <w:r w:rsidRPr="00935F87">
        <w:rPr>
          <w:color w:val="000000" w:themeColor="text1"/>
        </w:rPr>
        <w:t>24) пожарное депо - объект пожарной охраны,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извещений о пожаре, технические и вспомогательные помещения, необходимые для выполнения задач, возложенных на пожарную охрану;</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25) пожарный извещатель - техническое средство, предназначенное для формирования сигнала о </w:t>
      </w:r>
      <w:r w:rsidRPr="00935F87">
        <w:rPr>
          <w:color w:val="000000" w:themeColor="text1"/>
        </w:rPr>
        <w:lastRenderedPageBreak/>
        <w:t>пожаре;</w:t>
      </w:r>
    </w:p>
    <w:p w:rsidR="00DF762D" w:rsidRPr="00935F87" w:rsidRDefault="00DF762D">
      <w:pPr>
        <w:pStyle w:val="ConsPlusNormal"/>
        <w:spacing w:before="200"/>
        <w:ind w:firstLine="540"/>
        <w:jc w:val="both"/>
        <w:rPr>
          <w:color w:val="000000" w:themeColor="text1"/>
        </w:rPr>
      </w:pPr>
      <w:r w:rsidRPr="00935F87">
        <w:rPr>
          <w:color w:val="000000" w:themeColor="text1"/>
        </w:rPr>
        <w:t>26) пожарный оповещатель - техническое средство, предназначенное для оповещения людей о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27) пожарный отсек - часть здания и сооружения, выделенная противопожарными стенами и противопожарными перекрытиями или покрытиями, с пределами огнестойкости конструкции, обеспечивающими нераспространение пожара за границы пожарного отсека в течение всей продолжительности пожара;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28) пожарный риск - мера возможности реализации пожарной опасности объекта защиты и ее последствий для людей и материальных ценностей;</w:t>
      </w:r>
    </w:p>
    <w:p w:rsidR="00DF762D" w:rsidRPr="00935F87" w:rsidRDefault="00DF762D">
      <w:pPr>
        <w:pStyle w:val="ConsPlusNormal"/>
        <w:spacing w:before="200"/>
        <w:ind w:firstLine="540"/>
        <w:jc w:val="both"/>
        <w:rPr>
          <w:color w:val="000000" w:themeColor="text1"/>
        </w:rPr>
      </w:pPr>
      <w:r w:rsidRPr="00935F87">
        <w:rPr>
          <w:color w:val="000000" w:themeColor="text1"/>
        </w:rPr>
        <w:t>29) пожаровзрывоопасность веществ и материалов - способность веществ и материалов к образованию горючей (пожароопасной или взрывоопасной) среды, характеризуемая их физико-химическими свойствами и (или) поведением в условиях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30) пожароопасная (взрывоопасная) зона - часть замкнутого или открытого пространства, в пределах которого постоянно или периодически обращаются горючие вещества и в котором они могут находиться при нормальном режиме технологического процесса или его нарушении (аварии);</w:t>
      </w:r>
    </w:p>
    <w:p w:rsidR="00DF762D" w:rsidRPr="00935F87" w:rsidRDefault="00DF762D">
      <w:pPr>
        <w:pStyle w:val="ConsPlusNormal"/>
        <w:spacing w:before="200"/>
        <w:ind w:firstLine="540"/>
        <w:jc w:val="both"/>
        <w:rPr>
          <w:color w:val="000000" w:themeColor="text1"/>
        </w:rPr>
      </w:pPr>
      <w:r w:rsidRPr="00935F87">
        <w:rPr>
          <w:color w:val="000000" w:themeColor="text1"/>
        </w:rPr>
        <w:t>31) предел огнестойкости конструкции (заполнения проемов противопожарных преград) - промежуток времени от начала огневого воздействия в условиях стандартных испытаний до наступления одного из нормированных для данной конструкции (заполнения проемов противопожарных преград) предельных состояний;</w:t>
      </w:r>
    </w:p>
    <w:p w:rsidR="00DF762D" w:rsidRPr="00935F87" w:rsidRDefault="00DF762D">
      <w:pPr>
        <w:pStyle w:val="ConsPlusNormal"/>
        <w:spacing w:before="200"/>
        <w:ind w:firstLine="540"/>
        <w:jc w:val="both"/>
        <w:rPr>
          <w:color w:val="000000" w:themeColor="text1"/>
        </w:rPr>
      </w:pPr>
      <w:r w:rsidRPr="00935F87">
        <w:rPr>
          <w:color w:val="000000" w:themeColor="text1"/>
        </w:rPr>
        <w:t>32) прибор приемно-контрольный пожарный - техническое средство, предназначенное для приема сигналов от пожарных извещателей, осуществления контроля целостности шлейфа пожарной сигнализации, световой индикации и звуковой сигнализации событий, формирования стартового импульса запуска прибора управления пожарного;</w:t>
      </w:r>
    </w:p>
    <w:p w:rsidR="00DF762D" w:rsidRPr="00935F87" w:rsidRDefault="00DF762D">
      <w:pPr>
        <w:pStyle w:val="ConsPlusNormal"/>
        <w:spacing w:before="200"/>
        <w:ind w:firstLine="540"/>
        <w:jc w:val="both"/>
        <w:rPr>
          <w:color w:val="000000" w:themeColor="text1"/>
        </w:rPr>
      </w:pPr>
      <w:r w:rsidRPr="00935F87">
        <w:rPr>
          <w:color w:val="000000" w:themeColor="text1"/>
        </w:rPr>
        <w:t>33) прибор управления пожарный - техническое средство, предназначенное для передачи сигналов управления автоматическим установкам пожаротушения, и (или) включения исполнительных установок систем противодымной защиты, и (или) оповещения людей о пожаре, а также для передачи сигналов управления другим устройствам противопожарной защиты;</w:t>
      </w:r>
    </w:p>
    <w:p w:rsidR="00DF762D" w:rsidRPr="00935F87" w:rsidRDefault="00DF762D">
      <w:pPr>
        <w:pStyle w:val="ConsPlusNormal"/>
        <w:spacing w:before="200"/>
        <w:ind w:firstLine="540"/>
        <w:jc w:val="both"/>
        <w:rPr>
          <w:color w:val="000000" w:themeColor="text1"/>
        </w:rPr>
      </w:pPr>
      <w:r w:rsidRPr="00935F87">
        <w:rPr>
          <w:color w:val="000000" w:themeColor="text1"/>
        </w:rPr>
        <w:t>34) производственные объекты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речного, морского, воздушного и трубопроводного транспорта), объекты связи;</w:t>
      </w:r>
    </w:p>
    <w:p w:rsidR="00DF762D" w:rsidRPr="00935F87" w:rsidRDefault="00DF762D">
      <w:pPr>
        <w:pStyle w:val="ConsPlusNormal"/>
        <w:spacing w:before="200"/>
        <w:ind w:firstLine="540"/>
        <w:jc w:val="both"/>
        <w:rPr>
          <w:color w:val="000000" w:themeColor="text1"/>
        </w:rPr>
      </w:pPr>
      <w:r w:rsidRPr="00935F87">
        <w:rPr>
          <w:color w:val="000000" w:themeColor="text1"/>
        </w:rPr>
        <w:t>35) противопожарная преграда - строительная конструкция с нормированными пределом огнестойкости и классом конструктивной пожарной опасности конструкции,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36) противопожарный разрыв (противопожарное расстояние) - нормированное расстояние между зданиями, строениями, устанавливаемое для предотвращения распространения пожара;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37) система передачи извещений о пожаре - совокупность совместно действующих технических средств, предназначенных для передачи по каналам связи и приема в пункте централизованного наблюдения извещений о пожаре на охраняемом объекте, служебных и контрольно-диагностических извещений, а также (при наличии обратного канала) для передачи и приема команд телеуправления;</w:t>
      </w:r>
    </w:p>
    <w:p w:rsidR="00DF762D" w:rsidRPr="00935F87" w:rsidRDefault="00DF762D">
      <w:pPr>
        <w:pStyle w:val="ConsPlusNormal"/>
        <w:spacing w:before="200"/>
        <w:ind w:firstLine="540"/>
        <w:jc w:val="both"/>
        <w:rPr>
          <w:color w:val="000000" w:themeColor="text1"/>
        </w:rPr>
      </w:pPr>
      <w:r w:rsidRPr="00935F87">
        <w:rPr>
          <w:color w:val="000000" w:themeColor="text1"/>
        </w:rPr>
        <w:t>38) система пожарной сигнализации - совокупность установок пожарной сигнализации, смонтированных на одном объекте и контролируемых с общего пожарного поста;</w:t>
      </w:r>
    </w:p>
    <w:p w:rsidR="00DF762D" w:rsidRPr="00935F87" w:rsidRDefault="00DF762D">
      <w:pPr>
        <w:pStyle w:val="ConsPlusNormal"/>
        <w:spacing w:before="200"/>
        <w:ind w:firstLine="540"/>
        <w:jc w:val="both"/>
        <w:rPr>
          <w:color w:val="000000" w:themeColor="text1"/>
        </w:rPr>
      </w:pPr>
      <w:r w:rsidRPr="00935F87">
        <w:rPr>
          <w:color w:val="000000" w:themeColor="text1"/>
        </w:rPr>
        <w:t>39) система предотвращения пожара - комплекс организационных мероприятий и технических средств, исключающих возможность возникновения пожара на объекте защиты;</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40) система противодымной защиты - комплекс организационных мероприятий,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опасных факторов пожара на людей и материальные ценности;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41) система противопожарной защиты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последствий воздействия опасных факторов пожара на объект защиты (продукцию);</w:t>
      </w:r>
    </w:p>
    <w:p w:rsidR="00DF762D" w:rsidRPr="00935F87" w:rsidRDefault="00DF762D">
      <w:pPr>
        <w:pStyle w:val="ConsPlusNormal"/>
        <w:spacing w:before="200"/>
        <w:ind w:firstLine="540"/>
        <w:jc w:val="both"/>
        <w:rPr>
          <w:color w:val="000000" w:themeColor="text1"/>
        </w:rPr>
      </w:pPr>
      <w:r w:rsidRPr="00935F87">
        <w:rPr>
          <w:color w:val="000000" w:themeColor="text1"/>
        </w:rPr>
        <w:t>42)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43) социальный пожарный риск - степень опасности, ведущей к гибели группы людей в результате воздействия опасных факторов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44) степень огнестойкости зданий, сооружений и пожарных отсеков - классификационная характеристика зданий, сооружений и пожарных отсеков, определяемая пределами огнестойкости конструкций, применяемых для строительства указанных зданий, сооружений и отсеков;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45) технические средства оповещения и управления эвакуацией - совокупность технических средств (приборов управления оповещателями, пожарных оповещателей), предназначенных для оповещения людей о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46) технологическая среда - вещества и материалы, обращающиеся в технологической аппаратуре (технологической системе);</w:t>
      </w:r>
    </w:p>
    <w:p w:rsidR="00DF762D" w:rsidRPr="00935F87" w:rsidRDefault="00DF762D">
      <w:pPr>
        <w:pStyle w:val="ConsPlusNormal"/>
        <w:spacing w:before="200"/>
        <w:ind w:firstLine="540"/>
        <w:jc w:val="both"/>
        <w:rPr>
          <w:color w:val="000000" w:themeColor="text1"/>
        </w:rPr>
      </w:pPr>
      <w:r w:rsidRPr="00935F87">
        <w:rPr>
          <w:color w:val="000000" w:themeColor="text1"/>
        </w:rPr>
        <w:t>47) устойчивость объекта защиты при пожаре - свойство объекта защиты сохранять конструктивную целостность и (или) функциональное назначение при воздействии опасных факторов пожара и вторичных проявлений опасных факторов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48) эвакуационный выход - выход, ведущий на путь эвакуации, непосредственно наружу или в безопасную зону;</w:t>
      </w:r>
    </w:p>
    <w:p w:rsidR="00DF762D" w:rsidRPr="00935F87" w:rsidRDefault="00DF762D">
      <w:pPr>
        <w:pStyle w:val="ConsPlusNormal"/>
        <w:spacing w:before="200"/>
        <w:ind w:firstLine="540"/>
        <w:jc w:val="both"/>
        <w:rPr>
          <w:color w:val="000000" w:themeColor="text1"/>
        </w:rPr>
      </w:pPr>
      <w:r w:rsidRPr="00935F87">
        <w:rPr>
          <w:color w:val="000000" w:themeColor="text1"/>
        </w:rPr>
        <w:t>49) эвакуационный путь (путь эвакуации) - путь движения и (или) перемещения людей, ведущий непосредственно наружу или в безопасную зону, удовлетворяющий требованиям безопасной эвакуации людей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50) эвакуация - процесс организованного самостоятельного движения людей непосредственно наружу или в безопасную зону из помещений, в которых имеется возможность воздействия на людей опасных факторов пожара.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3. Правовые основы технического регулирования в области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Правовой основой технического регулирования в области пожарной безопасности являются Конституция Российской Федерации, общепризнанные принципы и нормы международного права, международные договоры Российской Федерации, Федеральный закон "О техническом регулировании", Федеральный закон "О пожарной безопасности" и настоящий Федеральный закон, в соответствии с которыми разрабатываются и принимаются нормативные правовые акты Российской Федерации, регулирующие вопросы обеспечения пожарной безопасности объектов защиты (продукции).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0" w:name="Par116"/>
      <w:bookmarkEnd w:id="0"/>
      <w:r w:rsidRPr="00935F87">
        <w:rPr>
          <w:color w:val="000000" w:themeColor="text1"/>
        </w:rPr>
        <w:t>Статья 4. Техническое регулирование в области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Техническое регулирование в области пожарной безопасности представляет собой:</w:t>
      </w:r>
    </w:p>
    <w:p w:rsidR="00DF762D" w:rsidRPr="00935F87" w:rsidRDefault="00DF762D">
      <w:pPr>
        <w:pStyle w:val="ConsPlusNormal"/>
        <w:spacing w:before="200"/>
        <w:ind w:firstLine="540"/>
        <w:jc w:val="both"/>
        <w:rPr>
          <w:color w:val="000000" w:themeColor="text1"/>
        </w:rPr>
      </w:pPr>
      <w:r w:rsidRPr="00935F87">
        <w:rPr>
          <w:color w:val="000000" w:themeColor="text1"/>
        </w:rPr>
        <w:t>1) установление в нормативных правовых актах Российской Федерации и нормативных документах по пожарной безопасности требований пожарной безопасности к продукции, процессам проектирования, производства, эксплуатации, хранения, транспортирования, реализации и утилизации;</w:t>
      </w:r>
    </w:p>
    <w:p w:rsidR="00DF762D" w:rsidRPr="00935F87" w:rsidRDefault="00DF762D">
      <w:pPr>
        <w:pStyle w:val="ConsPlusNormal"/>
        <w:spacing w:before="200"/>
        <w:ind w:firstLine="540"/>
        <w:jc w:val="both"/>
        <w:rPr>
          <w:color w:val="000000" w:themeColor="text1"/>
        </w:rPr>
      </w:pPr>
      <w:r w:rsidRPr="00935F87">
        <w:rPr>
          <w:color w:val="000000" w:themeColor="text1"/>
        </w:rPr>
        <w:t>2) правовое регулирование отношений в области применения и использования требований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3) правовое регулирование отношений в области оценки соответствия.</w:t>
      </w:r>
    </w:p>
    <w:p w:rsidR="00DF762D" w:rsidRPr="00935F87" w:rsidRDefault="00DF762D">
      <w:pPr>
        <w:pStyle w:val="ConsPlusNormal"/>
        <w:spacing w:before="200"/>
        <w:ind w:firstLine="540"/>
        <w:jc w:val="both"/>
        <w:rPr>
          <w:color w:val="000000" w:themeColor="text1"/>
        </w:rPr>
      </w:pPr>
      <w:r w:rsidRPr="00935F87">
        <w:rPr>
          <w:color w:val="000000" w:themeColor="text1"/>
        </w:rPr>
        <w:t>2. К нормативным правовым актам Российской Федерации по пожарной безопасности относятся технические регламенты, принятые в соответствии с Федеральным законом "О техническом регулировании", федеральные законы и иные нормативные правовые акты Российской Федерации, устанавливающие обязательные для исполнения требования пожарной безопасности.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К нормативным документам по пожарной безопасности относятся национальные стандарты, своды правил, содержащие требования пожарной безопасности, а также иные документы, содержащие требования пожарной безопасности, применение которых на добровольной основе обеспечивает соблюдение требований настоящего Федерального закона.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 В случае, если положениями настоящего Федерального закона (за исключением положений статьи 64, части 1 статьи 82, части 7 статьи 83, части 12 статьи 84, частей 1.1 и 1.2 статьи 97 настоящего Федерального закона) устанавливаются более высокие требования пожарной безопасности, чем требования, действовавшие до дня вступления в силу соответствующих положений настоящего Федерального закона,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настоящего Федерального закона,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Федерального закона применяются в части, соответствующей объему работ по капитальному ремонту, реконструкции или техническому перевооружению.</w:t>
      </w:r>
    </w:p>
    <w:p w:rsidR="00DF762D" w:rsidRPr="00935F87" w:rsidRDefault="00DF762D">
      <w:pPr>
        <w:pStyle w:val="ConsPlusNormal"/>
        <w:jc w:val="both"/>
        <w:rPr>
          <w:color w:val="000000" w:themeColor="text1"/>
        </w:rPr>
      </w:pPr>
      <w:r w:rsidRPr="00935F87">
        <w:rPr>
          <w:color w:val="000000" w:themeColor="text1"/>
        </w:rPr>
        <w:t>(часть 4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На территориях Республики Крым и города федерального значения Севастополя в отношении объектов защиты, которые были введены в эксплуатацию либо проектная документация на которые была направлена на экспертизу до 1 января 2015 года, ранее действовавшие требования пожарной безопасности применяются до 1 сентября 2018 года.</w:t>
      </w:r>
    </w:p>
    <w:p w:rsidR="00DF762D" w:rsidRPr="00935F87" w:rsidRDefault="00DF762D">
      <w:pPr>
        <w:pStyle w:val="ConsPlusNormal"/>
        <w:jc w:val="both"/>
        <w:rPr>
          <w:color w:val="000000" w:themeColor="text1"/>
        </w:rPr>
      </w:pPr>
      <w:r w:rsidRPr="00935F87">
        <w:rPr>
          <w:color w:val="000000" w:themeColor="text1"/>
        </w:rPr>
        <w:t>(часть 5 введена Федеральным законом от 03.07.2016 N 301-ФЗ)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5. Обеспечение пожарной безопасности объектов защиты</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Каждый объект защиты должен иметь систему обеспечения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2. Целью создания системы обеспечения пожарной безопасности объекта защиты является предотвращение пожара, обеспечение безопасности людей и защита имущества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3. Система обеспечения пожарной безопасности объекта защиты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4. Система обеспечения пожарной безопасности объекта защиты в обязательном порядке должна содержать комплекс мероприятий, исключающих возможность превышения значений допустимого пожарного риска, установленного настоящим Федеральным законом, и направленных на предотвращение опасности причинения вреда третьим лицам в результате пожара.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6. Условия соответствия объекта защиты требованиям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Пожарная безопасность объекта защиты считается обеспеченной при выполнении одного из следующих условий:</w:t>
      </w:r>
    </w:p>
    <w:p w:rsidR="00DF762D" w:rsidRPr="00935F87" w:rsidRDefault="00DF762D">
      <w:pPr>
        <w:pStyle w:val="ConsPlusNormal"/>
        <w:spacing w:before="200"/>
        <w:ind w:firstLine="540"/>
        <w:jc w:val="both"/>
        <w:rPr>
          <w:color w:val="000000" w:themeColor="text1"/>
        </w:rPr>
      </w:pPr>
      <w:r w:rsidRPr="00935F87">
        <w:rPr>
          <w:color w:val="000000" w:themeColor="text1"/>
        </w:rPr>
        <w:t>1) в полном объеме выполнены требования пожарной безопасности, установленные техническими регламентами, принятыми в соответствии с Федеральным законом "О техническом регулировании", и пожарный риск не превышает допустимых значений, установленных настоящим Федеральным законом;</w:t>
      </w:r>
    </w:p>
    <w:p w:rsidR="00DF762D" w:rsidRPr="00935F87" w:rsidRDefault="00DF762D">
      <w:pPr>
        <w:pStyle w:val="ConsPlusNormal"/>
        <w:spacing w:before="200"/>
        <w:ind w:firstLine="540"/>
        <w:jc w:val="both"/>
        <w:rPr>
          <w:color w:val="000000" w:themeColor="text1"/>
        </w:rPr>
      </w:pPr>
      <w:r w:rsidRPr="00935F87">
        <w:rPr>
          <w:color w:val="000000" w:themeColor="text1"/>
        </w:rPr>
        <w:t>2) в полном объеме выполнены требования пожарной безопасности, установленные техническими регламентами, принятыми в соответствии с Федеральным законом "О техническом регулировании", и нормативными документами по пожарной безопасности.</w:t>
      </w:r>
    </w:p>
    <w:p w:rsidR="00DF762D" w:rsidRPr="00935F87" w:rsidRDefault="00DF762D">
      <w:pPr>
        <w:pStyle w:val="ConsPlusNormal"/>
        <w:jc w:val="both"/>
        <w:rPr>
          <w:color w:val="000000" w:themeColor="text1"/>
        </w:rPr>
      </w:pPr>
      <w:r w:rsidRPr="00935F87">
        <w:rPr>
          <w:color w:val="000000" w:themeColor="text1"/>
        </w:rPr>
        <w:lastRenderedPageBreak/>
        <w:t>(часть 1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При выполнении обязательных требований пожарной безопасности, установленных техническими регламентами, принятыми в соответствии с Федеральным законом "О техническом регулировании", и требований нормативных документов по пожарной безопасности, а также для объектов защиты, которые были введены в эксплуатацию или проектная документация на которые была направлена на экспертизу до дня вступления в силу настоящего Федерального закона, расчет пожарного риска не требуется.</w:t>
      </w:r>
    </w:p>
    <w:p w:rsidR="00DF762D" w:rsidRPr="00935F87" w:rsidRDefault="00DF762D">
      <w:pPr>
        <w:pStyle w:val="ConsPlusNormal"/>
        <w:jc w:val="both"/>
        <w:rPr>
          <w:color w:val="000000" w:themeColor="text1"/>
        </w:rPr>
      </w:pPr>
      <w:r w:rsidRPr="00935F87">
        <w:rPr>
          <w:color w:val="000000" w:themeColor="text1"/>
        </w:rPr>
        <w:t>(часть 3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 Пожарная безопасность городских и сельских поселений, городских округов и закрытых административно-территориальных образований обеспечивается в рамках реализации мер пожарной безопасности соответствующими органами государственной власти, органами местного самоуправления в соответствии со статьей 63 настоящего Федерального закона.</w:t>
      </w:r>
    </w:p>
    <w:p w:rsidR="00DF762D" w:rsidRPr="00935F87" w:rsidRDefault="00DF762D">
      <w:pPr>
        <w:pStyle w:val="ConsPlusNormal"/>
        <w:spacing w:before="200"/>
        <w:ind w:firstLine="540"/>
        <w:jc w:val="both"/>
        <w:rPr>
          <w:color w:val="000000" w:themeColor="text1"/>
        </w:rPr>
      </w:pPr>
      <w:r w:rsidRPr="00935F87">
        <w:rPr>
          <w:color w:val="000000" w:themeColor="text1"/>
        </w:rPr>
        <w:t>5. Собственник объекта защиты или лицо, владеющее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 должны в рамках реализации мер пожарной безопасности в соответствии со статьей 64 настоящего Федерального закона разработать и представить в уведомительном порядке декларацию пожарной безопасности.</w:t>
      </w:r>
    </w:p>
    <w:p w:rsidR="00DF762D" w:rsidRPr="00935F87" w:rsidRDefault="00DF762D">
      <w:pPr>
        <w:pStyle w:val="ConsPlusNormal"/>
        <w:jc w:val="both"/>
        <w:rPr>
          <w:color w:val="000000" w:themeColor="text1"/>
        </w:rPr>
      </w:pPr>
      <w:r w:rsidRPr="00935F87">
        <w:rPr>
          <w:color w:val="000000" w:themeColor="text1"/>
        </w:rPr>
        <w:t>(часть 5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6. Расчеты по оценке пожарного риска являются составной частью декларации пожарной безопасности или декларации промышленной безопасности (на объектах, для которых они должны быть разработаны в соответствии с законодательством Российской Федерации).</w:t>
      </w:r>
    </w:p>
    <w:p w:rsidR="00DF762D" w:rsidRPr="00935F87" w:rsidRDefault="00DF762D">
      <w:pPr>
        <w:pStyle w:val="ConsPlusNormal"/>
        <w:spacing w:before="200"/>
        <w:ind w:firstLine="540"/>
        <w:jc w:val="both"/>
        <w:rPr>
          <w:color w:val="000000" w:themeColor="text1"/>
        </w:rPr>
      </w:pPr>
      <w:r w:rsidRPr="00935F87">
        <w:rPr>
          <w:color w:val="000000" w:themeColor="text1"/>
        </w:rPr>
        <w:t>7. Порядок проведения расчетов по оценке пожарного риска определяется нормативными правовыми актами Российской Федерации.</w:t>
      </w:r>
    </w:p>
    <w:p w:rsidR="00DF762D" w:rsidRPr="00935F87" w:rsidRDefault="00DF762D">
      <w:pPr>
        <w:pStyle w:val="ConsPlusNormal"/>
        <w:spacing w:before="200"/>
        <w:ind w:firstLine="540"/>
        <w:jc w:val="both"/>
        <w:rPr>
          <w:color w:val="000000" w:themeColor="text1"/>
        </w:rPr>
      </w:pPr>
      <w:r w:rsidRPr="00935F87">
        <w:rPr>
          <w:color w:val="000000" w:themeColor="text1"/>
        </w:rPr>
        <w:t>8. Разработка декларации пожарной безопасности не требуется для обоснования пожарной безопасности пожарно-технической продукции и продукции общего назначения.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6.1. Идентификация объектов защиты</w:t>
      </w:r>
    </w:p>
    <w:p w:rsidR="00DF762D" w:rsidRPr="00935F87" w:rsidRDefault="00DF762D">
      <w:pPr>
        <w:pStyle w:val="ConsPlusNormal"/>
        <w:ind w:firstLine="540"/>
        <w:jc w:val="both"/>
        <w:rPr>
          <w:color w:val="000000" w:themeColor="text1"/>
        </w:rPr>
      </w:pPr>
      <w:r w:rsidRPr="00935F87">
        <w:rPr>
          <w:color w:val="000000" w:themeColor="text1"/>
        </w:rPr>
        <w:t>(введена Федеральным законом от 29.07.2017 N 244-ФЗ)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Идентификация здания, сооружения, производственного объекта проводится путем установления их соответствия следующим существенным признакам:</w:t>
      </w:r>
    </w:p>
    <w:p w:rsidR="00DF762D" w:rsidRPr="00935F87" w:rsidRDefault="00DF762D">
      <w:pPr>
        <w:pStyle w:val="ConsPlusNormal"/>
        <w:spacing w:before="200"/>
        <w:ind w:firstLine="540"/>
        <w:jc w:val="both"/>
        <w:rPr>
          <w:color w:val="000000" w:themeColor="text1"/>
        </w:rPr>
      </w:pPr>
      <w:r w:rsidRPr="00935F87">
        <w:rPr>
          <w:color w:val="000000" w:themeColor="text1"/>
        </w:rPr>
        <w:t>1) класс функциональной пожарной 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2) степень огнестойкости, класс конструктивной пожарной 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3) категория наружных установок по пожарной опасности, категория зданий, сооружений и помещений по пожарной и взрывопожарной опасности (для производственных объектов).</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2. КЛАССИФИКАЦИЯ ПОЖАРОВ И ОПАСНЫХ ФАКТОРОВ ПОЖАРА</w:t>
      </w:r>
    </w:p>
    <w:p w:rsidR="00DF762D" w:rsidRPr="00935F87" w:rsidRDefault="00DF762D">
      <w:pPr>
        <w:pStyle w:val="ConsPlusNormal"/>
        <w:jc w:val="center"/>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7. Цель классификации пожаров и опасных факторов пожара</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Классификация пожаров по виду горючего материала используется для обозначения области применения средств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2. Классификация пожаров по сложности их тушения используется при определении состава сил и средств подразделений пожарной охраны и других служб, необходимых для тушения пожаров.</w:t>
      </w:r>
    </w:p>
    <w:p w:rsidR="00DF762D" w:rsidRPr="00935F87" w:rsidRDefault="00DF762D">
      <w:pPr>
        <w:pStyle w:val="ConsPlusNormal"/>
        <w:spacing w:before="200"/>
        <w:ind w:firstLine="540"/>
        <w:jc w:val="both"/>
        <w:rPr>
          <w:color w:val="000000" w:themeColor="text1"/>
        </w:rPr>
      </w:pPr>
      <w:r w:rsidRPr="00935F87">
        <w:rPr>
          <w:color w:val="000000" w:themeColor="text1"/>
        </w:rPr>
        <w:t>3. Классификация опасных факторов пожара используется при обосновании мер пожарной безопасности, необходимых для защиты людей и имущества при пожаре.</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8. Классификация пожаров</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Пожары классифицируются по виду горючего материала и подразделяются на следующие классы:</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1) пожары твердых горючих веществ и материалов (A);</w:t>
      </w:r>
    </w:p>
    <w:p w:rsidR="00DF762D" w:rsidRPr="00935F87" w:rsidRDefault="00DF762D">
      <w:pPr>
        <w:pStyle w:val="ConsPlusNormal"/>
        <w:spacing w:before="200"/>
        <w:ind w:firstLine="540"/>
        <w:jc w:val="both"/>
        <w:rPr>
          <w:color w:val="000000" w:themeColor="text1"/>
        </w:rPr>
      </w:pPr>
      <w:r w:rsidRPr="00935F87">
        <w:rPr>
          <w:color w:val="000000" w:themeColor="text1"/>
        </w:rPr>
        <w:t>2) пожары горючих жидкостей или плавящихся твердых веществ и материалов (B);</w:t>
      </w:r>
    </w:p>
    <w:p w:rsidR="00DF762D" w:rsidRPr="00935F87" w:rsidRDefault="00DF762D">
      <w:pPr>
        <w:pStyle w:val="ConsPlusNormal"/>
        <w:spacing w:before="200"/>
        <w:ind w:firstLine="540"/>
        <w:jc w:val="both"/>
        <w:rPr>
          <w:color w:val="000000" w:themeColor="text1"/>
        </w:rPr>
      </w:pPr>
      <w:r w:rsidRPr="00935F87">
        <w:rPr>
          <w:color w:val="000000" w:themeColor="text1"/>
        </w:rPr>
        <w:t>3) пожары газов (C);</w:t>
      </w:r>
    </w:p>
    <w:p w:rsidR="00DF762D" w:rsidRPr="00935F87" w:rsidRDefault="00DF762D">
      <w:pPr>
        <w:pStyle w:val="ConsPlusNormal"/>
        <w:spacing w:before="200"/>
        <w:ind w:firstLine="540"/>
        <w:jc w:val="both"/>
        <w:rPr>
          <w:color w:val="000000" w:themeColor="text1"/>
        </w:rPr>
      </w:pPr>
      <w:r w:rsidRPr="00935F87">
        <w:rPr>
          <w:color w:val="000000" w:themeColor="text1"/>
        </w:rPr>
        <w:t>4) пожары металлов (D);</w:t>
      </w:r>
    </w:p>
    <w:p w:rsidR="00DF762D" w:rsidRPr="00935F87" w:rsidRDefault="00DF762D">
      <w:pPr>
        <w:pStyle w:val="ConsPlusNormal"/>
        <w:spacing w:before="200"/>
        <w:ind w:firstLine="540"/>
        <w:jc w:val="both"/>
        <w:rPr>
          <w:color w:val="000000" w:themeColor="text1"/>
        </w:rPr>
      </w:pPr>
      <w:r w:rsidRPr="00935F87">
        <w:rPr>
          <w:color w:val="000000" w:themeColor="text1"/>
        </w:rPr>
        <w:t>5) пожары горючих веществ и материалов электроустановок, находящихся под напряжением (E);</w:t>
      </w:r>
    </w:p>
    <w:p w:rsidR="00DF762D" w:rsidRPr="00935F87" w:rsidRDefault="00DF762D">
      <w:pPr>
        <w:pStyle w:val="ConsPlusNormal"/>
        <w:spacing w:before="200"/>
        <w:ind w:firstLine="540"/>
        <w:jc w:val="both"/>
        <w:rPr>
          <w:color w:val="000000" w:themeColor="text1"/>
        </w:rPr>
      </w:pPr>
      <w:r w:rsidRPr="00935F87">
        <w:rPr>
          <w:color w:val="000000" w:themeColor="text1"/>
        </w:rPr>
        <w:t>6) пожары ядерных материалов, радиоактивных отходов и радиоактивных веществ (F).</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9. Опасные факторы пожара</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 опасным факторам пожара, воздействующим на людей и имущество, относятся:</w:t>
      </w:r>
    </w:p>
    <w:p w:rsidR="00DF762D" w:rsidRPr="00935F87" w:rsidRDefault="00DF762D">
      <w:pPr>
        <w:pStyle w:val="ConsPlusNormal"/>
        <w:spacing w:before="200"/>
        <w:ind w:firstLine="540"/>
        <w:jc w:val="both"/>
        <w:rPr>
          <w:color w:val="000000" w:themeColor="text1"/>
        </w:rPr>
      </w:pPr>
      <w:r w:rsidRPr="00935F87">
        <w:rPr>
          <w:color w:val="000000" w:themeColor="text1"/>
        </w:rPr>
        <w:t>1) пламя и искры;</w:t>
      </w:r>
    </w:p>
    <w:p w:rsidR="00DF762D" w:rsidRPr="00935F87" w:rsidRDefault="00DF762D">
      <w:pPr>
        <w:pStyle w:val="ConsPlusNormal"/>
        <w:spacing w:before="200"/>
        <w:ind w:firstLine="540"/>
        <w:jc w:val="both"/>
        <w:rPr>
          <w:color w:val="000000" w:themeColor="text1"/>
        </w:rPr>
      </w:pPr>
      <w:r w:rsidRPr="00935F87">
        <w:rPr>
          <w:color w:val="000000" w:themeColor="text1"/>
        </w:rPr>
        <w:t>2) тепловой поток;</w:t>
      </w:r>
    </w:p>
    <w:p w:rsidR="00DF762D" w:rsidRPr="00935F87" w:rsidRDefault="00DF762D">
      <w:pPr>
        <w:pStyle w:val="ConsPlusNormal"/>
        <w:spacing w:before="200"/>
        <w:ind w:firstLine="540"/>
        <w:jc w:val="both"/>
        <w:rPr>
          <w:color w:val="000000" w:themeColor="text1"/>
        </w:rPr>
      </w:pPr>
      <w:r w:rsidRPr="00935F87">
        <w:rPr>
          <w:color w:val="000000" w:themeColor="text1"/>
        </w:rPr>
        <w:t>3) повышенная температура окружающей среды;</w:t>
      </w:r>
    </w:p>
    <w:p w:rsidR="00DF762D" w:rsidRPr="00935F87" w:rsidRDefault="00DF762D">
      <w:pPr>
        <w:pStyle w:val="ConsPlusNormal"/>
        <w:spacing w:before="200"/>
        <w:ind w:firstLine="540"/>
        <w:jc w:val="both"/>
        <w:rPr>
          <w:color w:val="000000" w:themeColor="text1"/>
        </w:rPr>
      </w:pPr>
      <w:r w:rsidRPr="00935F87">
        <w:rPr>
          <w:color w:val="000000" w:themeColor="text1"/>
        </w:rPr>
        <w:t>4) повышенная концентрация токсичных продуктов горения и термического разложения;</w:t>
      </w:r>
    </w:p>
    <w:p w:rsidR="00DF762D" w:rsidRPr="00935F87" w:rsidRDefault="00DF762D">
      <w:pPr>
        <w:pStyle w:val="ConsPlusNormal"/>
        <w:spacing w:before="200"/>
        <w:ind w:firstLine="540"/>
        <w:jc w:val="both"/>
        <w:rPr>
          <w:color w:val="000000" w:themeColor="text1"/>
        </w:rPr>
      </w:pPr>
      <w:r w:rsidRPr="00935F87">
        <w:rPr>
          <w:color w:val="000000" w:themeColor="text1"/>
        </w:rPr>
        <w:t>5) пониженная концентрация кислорода;</w:t>
      </w:r>
    </w:p>
    <w:p w:rsidR="00DF762D" w:rsidRPr="00935F87" w:rsidRDefault="00DF762D">
      <w:pPr>
        <w:pStyle w:val="ConsPlusNormal"/>
        <w:spacing w:before="200"/>
        <w:ind w:firstLine="540"/>
        <w:jc w:val="both"/>
        <w:rPr>
          <w:color w:val="000000" w:themeColor="text1"/>
        </w:rPr>
      </w:pPr>
      <w:r w:rsidRPr="00935F87">
        <w:rPr>
          <w:color w:val="000000" w:themeColor="text1"/>
        </w:rPr>
        <w:t>6) снижение видимости в дыму.</w:t>
      </w:r>
    </w:p>
    <w:p w:rsidR="00DF762D" w:rsidRPr="00935F87" w:rsidRDefault="00DF762D">
      <w:pPr>
        <w:pStyle w:val="ConsPlusNormal"/>
        <w:spacing w:before="200"/>
        <w:ind w:firstLine="540"/>
        <w:jc w:val="both"/>
        <w:rPr>
          <w:color w:val="000000" w:themeColor="text1"/>
        </w:rPr>
      </w:pPr>
      <w:r w:rsidRPr="00935F87">
        <w:rPr>
          <w:color w:val="000000" w:themeColor="text1"/>
        </w:rPr>
        <w:t>2. К сопутствующим проявлениям опасных факторов пожара относятся:</w:t>
      </w:r>
    </w:p>
    <w:p w:rsidR="00DF762D" w:rsidRPr="00935F87" w:rsidRDefault="00DF762D">
      <w:pPr>
        <w:pStyle w:val="ConsPlusNormal"/>
        <w:spacing w:before="200"/>
        <w:ind w:firstLine="540"/>
        <w:jc w:val="both"/>
        <w:rPr>
          <w:color w:val="000000" w:themeColor="text1"/>
        </w:rPr>
      </w:pPr>
      <w:r w:rsidRPr="00935F87">
        <w:rPr>
          <w:color w:val="000000" w:themeColor="text1"/>
        </w:rPr>
        <w:t>1) осколки, части разрушившихся зданий, сооружений, транспортных средств, технологических установок, оборудования, агрегатов, изделий и иного имущества;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радиоактивные и токсичные вещества и материалы, попавшие в окружающую среду из разрушенных технологических установок, оборудования, агрегатов, изделий и иного имущества;</w:t>
      </w:r>
    </w:p>
    <w:p w:rsidR="00DF762D" w:rsidRPr="00935F87" w:rsidRDefault="00DF762D">
      <w:pPr>
        <w:pStyle w:val="ConsPlusNormal"/>
        <w:spacing w:before="200"/>
        <w:ind w:firstLine="540"/>
        <w:jc w:val="both"/>
        <w:rPr>
          <w:color w:val="000000" w:themeColor="text1"/>
        </w:rPr>
      </w:pPr>
      <w:r w:rsidRPr="00935F87">
        <w:rPr>
          <w:color w:val="000000" w:themeColor="text1"/>
        </w:rPr>
        <w:t>3) вынос высокого напряжения на токопроводящие части технологических установок, оборудования, агрегатов, изделий и иного имущества;</w:t>
      </w:r>
    </w:p>
    <w:p w:rsidR="00DF762D" w:rsidRPr="00935F87" w:rsidRDefault="00DF762D">
      <w:pPr>
        <w:pStyle w:val="ConsPlusNormal"/>
        <w:spacing w:before="200"/>
        <w:ind w:firstLine="540"/>
        <w:jc w:val="both"/>
        <w:rPr>
          <w:color w:val="000000" w:themeColor="text1"/>
        </w:rPr>
      </w:pPr>
      <w:r w:rsidRPr="00935F87">
        <w:rPr>
          <w:color w:val="000000" w:themeColor="text1"/>
        </w:rPr>
        <w:t>4) опасные факторы взрыва, происшедшего вследствие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5) воздействие огнетушащих веществ.</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3. ПОКАЗАТЕЛИ И КЛАССИФИКАЦИЯ ПОЖАРОВЗРЫВООПАСНОСТИ</w:t>
      </w:r>
    </w:p>
    <w:p w:rsidR="00DF762D" w:rsidRPr="00935F87" w:rsidRDefault="00DF762D">
      <w:pPr>
        <w:pStyle w:val="ConsPlusTitle"/>
        <w:jc w:val="center"/>
        <w:rPr>
          <w:color w:val="000000" w:themeColor="text1"/>
        </w:rPr>
      </w:pPr>
      <w:r w:rsidRPr="00935F87">
        <w:rPr>
          <w:color w:val="000000" w:themeColor="text1"/>
        </w:rPr>
        <w:t>И ПОЖАРНОЙ ОПАСНОСТИ ВЕЩЕСТВ И МАТЕРИАЛОВ</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10. Цель классификации веществ и материалов по пожаровзрывоопасности и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Классификация веществ и материалов по пожаровзрывоопасности и пожарной опасности используется для установления требований пожарной безопасности при получении веществ и материалов, применении, хранении, транспортировании, переработке и утилизации.</w:t>
      </w:r>
    </w:p>
    <w:p w:rsidR="00DF762D" w:rsidRPr="00935F87" w:rsidRDefault="00DF762D">
      <w:pPr>
        <w:pStyle w:val="ConsPlusNormal"/>
        <w:spacing w:before="200"/>
        <w:ind w:firstLine="540"/>
        <w:jc w:val="both"/>
        <w:rPr>
          <w:color w:val="000000" w:themeColor="text1"/>
        </w:rPr>
      </w:pPr>
      <w:r w:rsidRPr="00935F87">
        <w:rPr>
          <w:color w:val="000000" w:themeColor="text1"/>
        </w:rPr>
        <w:t>2. Для установления требований пожарной безопасности к конструкции зданий, сооружений и системам противопожарной защиты используется классификация строительных материалов по пожарной 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1" w:name="Par206"/>
      <w:bookmarkEnd w:id="1"/>
      <w:r w:rsidRPr="00935F87">
        <w:rPr>
          <w:color w:val="000000" w:themeColor="text1"/>
        </w:rPr>
        <w:t>Статья 11. Показатели пожаровзрывоопасности и пожарной опасности веществ и материалов</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 xml:space="preserve">1. Перечень показателей, необходимых для оценки пожаровзрывоопасности и пожарной опасности веществ и материалов в зависимости от их агрегатного состояния, приведен в таблице 1 приложения к </w:t>
      </w:r>
      <w:r w:rsidRPr="00935F87">
        <w:rPr>
          <w:color w:val="000000" w:themeColor="text1"/>
        </w:rPr>
        <w:lastRenderedPageBreak/>
        <w:t>настоящему Федеральному закону.</w:t>
      </w:r>
    </w:p>
    <w:p w:rsidR="00DF762D" w:rsidRPr="00935F87" w:rsidRDefault="00DF762D">
      <w:pPr>
        <w:pStyle w:val="ConsPlusNormal"/>
        <w:spacing w:before="200"/>
        <w:ind w:firstLine="540"/>
        <w:jc w:val="both"/>
        <w:rPr>
          <w:color w:val="000000" w:themeColor="text1"/>
        </w:rPr>
      </w:pPr>
      <w:r w:rsidRPr="00935F87">
        <w:rPr>
          <w:color w:val="000000" w:themeColor="text1"/>
        </w:rPr>
        <w:t>2. Методы определения показателей пожаровзрывоопасности и пожарной опасности веществ и материалов, приведенных в таблице 1 приложения к настоящему Федеральному закону, устанавливаются нормативными документами по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3. Показатели пожаровзрывоопасности и пожарной опасности веществ и материалов используются для установления требований к применению веществ и материалов и расчета пожарного риска.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12. Классификация веществ и материалов (за исключением строительных, текстильных и кожевенных материалов) по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rsidR="00DF762D" w:rsidRPr="00935F87" w:rsidRDefault="00DF762D">
      <w:pPr>
        <w:pStyle w:val="ConsPlusNormal"/>
        <w:spacing w:before="200"/>
        <w:ind w:firstLine="540"/>
        <w:jc w:val="both"/>
        <w:rPr>
          <w:color w:val="000000" w:themeColor="text1"/>
        </w:rPr>
      </w:pPr>
      <w:r w:rsidRPr="00935F87">
        <w:rPr>
          <w:color w:val="000000" w:themeColor="text1"/>
        </w:rPr>
        <w:t>2. По горючести вещества и материалы подразделяются на следующие группы:</w:t>
      </w:r>
    </w:p>
    <w:p w:rsidR="00DF762D" w:rsidRPr="00935F87" w:rsidRDefault="00DF762D">
      <w:pPr>
        <w:pStyle w:val="ConsPlusNormal"/>
        <w:spacing w:before="200"/>
        <w:ind w:firstLine="540"/>
        <w:jc w:val="both"/>
        <w:rPr>
          <w:color w:val="000000" w:themeColor="text1"/>
        </w:rPr>
      </w:pPr>
      <w:r w:rsidRPr="00935F87">
        <w:rPr>
          <w:color w:val="000000" w:themeColor="text1"/>
        </w:rPr>
        <w:t>1) негорючие - вещества и материалы, неспособные гореть в воздухе. Негорючие вещества могут быть пожаровзрывоопасными (например, окислители или вещества, выделяющие горючие продукты при взаимодействии с водой, кислородом воздуха или друг с другом);</w:t>
      </w:r>
    </w:p>
    <w:p w:rsidR="00DF762D" w:rsidRPr="00935F87" w:rsidRDefault="00DF762D">
      <w:pPr>
        <w:pStyle w:val="ConsPlusNormal"/>
        <w:spacing w:before="200"/>
        <w:ind w:firstLine="540"/>
        <w:jc w:val="both"/>
        <w:rPr>
          <w:color w:val="000000" w:themeColor="text1"/>
        </w:rPr>
      </w:pPr>
      <w:r w:rsidRPr="00935F87">
        <w:rPr>
          <w:color w:val="000000" w:themeColor="text1"/>
        </w:rPr>
        <w:t>2) трудногорючие - вещества и материалы, способные гореть в воздухе при воздействии источника зажигания, но неспособные самостоятельно гореть после его удаления;</w:t>
      </w:r>
    </w:p>
    <w:p w:rsidR="00DF762D" w:rsidRPr="00935F87" w:rsidRDefault="00DF762D">
      <w:pPr>
        <w:pStyle w:val="ConsPlusNormal"/>
        <w:spacing w:before="200"/>
        <w:ind w:firstLine="540"/>
        <w:jc w:val="both"/>
        <w:rPr>
          <w:color w:val="000000" w:themeColor="text1"/>
        </w:rPr>
      </w:pPr>
      <w:r w:rsidRPr="00935F87">
        <w:rPr>
          <w:color w:val="000000" w:themeColor="text1"/>
        </w:rPr>
        <w:t>3) горючие - вещества и материалы, способные самовозгораться, а также возгораться под воздействием источника зажигания и самостоятельно гореть после его удаления.</w:t>
      </w:r>
    </w:p>
    <w:p w:rsidR="00DF762D" w:rsidRPr="00935F87" w:rsidRDefault="00DF762D">
      <w:pPr>
        <w:pStyle w:val="ConsPlusNormal"/>
        <w:spacing w:before="200"/>
        <w:ind w:firstLine="540"/>
        <w:jc w:val="both"/>
        <w:rPr>
          <w:color w:val="000000" w:themeColor="text1"/>
        </w:rPr>
      </w:pPr>
      <w:r w:rsidRPr="00935F87">
        <w:rPr>
          <w:color w:val="000000" w:themeColor="text1"/>
        </w:rPr>
        <w:t>3. Методы испытаний на горючесть веществ и материалов устанавливаются нормативными документами по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4. Из горючих жидкостей выделяют группы легковоспламеняющихся и особо опасных легковоспламеняющихся жидкостей, воспламенение паров которых происходит при низких температурах, определенных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13. Классификация строительных, текстильных и кожевенных материалов по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Классификация строительных, текстильных и кожевенных материалов по пожарной опасности основывается на их свойствах и способности к образованию опасных факторов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2. Пожарная опасность строительных, текстильных и кожевенных материалов характеризуется следующими свойствами:</w:t>
      </w:r>
    </w:p>
    <w:p w:rsidR="00DF762D" w:rsidRPr="00935F87" w:rsidRDefault="00DF762D">
      <w:pPr>
        <w:pStyle w:val="ConsPlusNormal"/>
        <w:spacing w:before="200"/>
        <w:ind w:firstLine="540"/>
        <w:jc w:val="both"/>
        <w:rPr>
          <w:color w:val="000000" w:themeColor="text1"/>
        </w:rPr>
      </w:pPr>
      <w:r w:rsidRPr="00935F87">
        <w:rPr>
          <w:color w:val="000000" w:themeColor="text1"/>
        </w:rPr>
        <w:t>1) горючесть;</w:t>
      </w:r>
    </w:p>
    <w:p w:rsidR="00DF762D" w:rsidRPr="00935F87" w:rsidRDefault="00DF762D">
      <w:pPr>
        <w:pStyle w:val="ConsPlusNormal"/>
        <w:spacing w:before="200"/>
        <w:ind w:firstLine="540"/>
        <w:jc w:val="both"/>
        <w:rPr>
          <w:color w:val="000000" w:themeColor="text1"/>
        </w:rPr>
      </w:pPr>
      <w:r w:rsidRPr="00935F87">
        <w:rPr>
          <w:color w:val="000000" w:themeColor="text1"/>
        </w:rPr>
        <w:t>2) воспламеняемость;</w:t>
      </w:r>
    </w:p>
    <w:p w:rsidR="00DF762D" w:rsidRPr="00935F87" w:rsidRDefault="00DF762D">
      <w:pPr>
        <w:pStyle w:val="ConsPlusNormal"/>
        <w:spacing w:before="200"/>
        <w:ind w:firstLine="540"/>
        <w:jc w:val="both"/>
        <w:rPr>
          <w:color w:val="000000" w:themeColor="text1"/>
        </w:rPr>
      </w:pPr>
      <w:r w:rsidRPr="00935F87">
        <w:rPr>
          <w:color w:val="000000" w:themeColor="text1"/>
        </w:rPr>
        <w:t>3) способность распространения пламени по поверхности;</w:t>
      </w:r>
    </w:p>
    <w:p w:rsidR="00DF762D" w:rsidRPr="00935F87" w:rsidRDefault="00DF762D">
      <w:pPr>
        <w:pStyle w:val="ConsPlusNormal"/>
        <w:spacing w:before="200"/>
        <w:ind w:firstLine="540"/>
        <w:jc w:val="both"/>
        <w:rPr>
          <w:color w:val="000000" w:themeColor="text1"/>
        </w:rPr>
      </w:pPr>
      <w:r w:rsidRPr="00935F87">
        <w:rPr>
          <w:color w:val="000000" w:themeColor="text1"/>
        </w:rPr>
        <w:t>4) дымообразующая способность;</w:t>
      </w:r>
    </w:p>
    <w:p w:rsidR="00DF762D" w:rsidRPr="00935F87" w:rsidRDefault="00DF762D">
      <w:pPr>
        <w:pStyle w:val="ConsPlusNormal"/>
        <w:spacing w:before="200"/>
        <w:ind w:firstLine="540"/>
        <w:jc w:val="both"/>
        <w:rPr>
          <w:color w:val="000000" w:themeColor="text1"/>
        </w:rPr>
      </w:pPr>
      <w:r w:rsidRPr="00935F87">
        <w:rPr>
          <w:color w:val="000000" w:themeColor="text1"/>
        </w:rPr>
        <w:t>5) токсичность продуктов горения.</w:t>
      </w:r>
    </w:p>
    <w:p w:rsidR="00DF762D" w:rsidRPr="00935F87" w:rsidRDefault="00DF762D">
      <w:pPr>
        <w:pStyle w:val="ConsPlusNormal"/>
        <w:spacing w:before="200"/>
        <w:ind w:firstLine="540"/>
        <w:jc w:val="both"/>
        <w:rPr>
          <w:color w:val="000000" w:themeColor="text1"/>
        </w:rPr>
      </w:pPr>
      <w:r w:rsidRPr="00935F87">
        <w:rPr>
          <w:color w:val="000000" w:themeColor="text1"/>
        </w:rPr>
        <w:t>3. По горючести строительные материалы подразделяются на горючие (Г) и негорючие (НГ).</w:t>
      </w:r>
    </w:p>
    <w:p w:rsidR="00DF762D" w:rsidRPr="00935F87" w:rsidRDefault="00DF762D">
      <w:pPr>
        <w:pStyle w:val="ConsPlusNormal"/>
        <w:spacing w:before="200"/>
        <w:ind w:firstLine="540"/>
        <w:jc w:val="both"/>
        <w:rPr>
          <w:color w:val="000000" w:themeColor="text1"/>
        </w:rPr>
      </w:pPr>
      <w:bookmarkStart w:id="2" w:name="Par232"/>
      <w:bookmarkEnd w:id="2"/>
      <w:r w:rsidRPr="00935F87">
        <w:rPr>
          <w:color w:val="000000" w:themeColor="text1"/>
        </w:rPr>
        <w:t>4. Строительные материалы относятся к негорючим при следующих значениях параметров горючести, определяемых экспериментальным путем: прирост температуры - не более 50 градусов Цельсия, потеря массы образца - не более 50 процентов, продолжительность устойчивого пламенного горения - не более 10 секунд.</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5. Строительные материалы, не удовлетворяющие хотя бы одному из указанных в части 4 настоящей статьи значений параметров, относятся к горючим. Горючие строительные материалы подразделяются на </w:t>
      </w:r>
      <w:r w:rsidRPr="00935F87">
        <w:rPr>
          <w:color w:val="000000" w:themeColor="text1"/>
        </w:rPr>
        <w:lastRenderedPageBreak/>
        <w:t>следующие группы:</w:t>
      </w:r>
    </w:p>
    <w:p w:rsidR="00DF762D" w:rsidRPr="00935F87" w:rsidRDefault="00DF762D">
      <w:pPr>
        <w:pStyle w:val="ConsPlusNormal"/>
        <w:spacing w:before="200"/>
        <w:ind w:firstLine="540"/>
        <w:jc w:val="both"/>
        <w:rPr>
          <w:color w:val="000000" w:themeColor="text1"/>
        </w:rPr>
      </w:pPr>
      <w:r w:rsidRPr="00935F87">
        <w:rPr>
          <w:color w:val="000000" w:themeColor="text1"/>
        </w:rPr>
        <w:t>1) слабогорючие (Г1), имеющие температуру дымовых газов не более 135 градусов Цельсия, степень повреждения по длине испытываемого образца не более 65 процентов, степень повреждения по массе испытываемого образца не более 20 процентов, продолжительность самостоятельного горения 0 секунд;</w:t>
      </w:r>
    </w:p>
    <w:p w:rsidR="00DF762D" w:rsidRPr="00935F87" w:rsidRDefault="00DF762D">
      <w:pPr>
        <w:pStyle w:val="ConsPlusNormal"/>
        <w:spacing w:before="200"/>
        <w:ind w:firstLine="540"/>
        <w:jc w:val="both"/>
        <w:rPr>
          <w:color w:val="000000" w:themeColor="text1"/>
        </w:rPr>
      </w:pPr>
      <w:r w:rsidRPr="00935F87">
        <w:rPr>
          <w:color w:val="000000" w:themeColor="text1"/>
        </w:rPr>
        <w:t>2) умеренногорючие (Г2), имеющие температуру дымовых газов не более 235 градусов Цельсия, степень повреждения по длине испытываемого образца не более 85 процентов, степень повреждения по массе испытываемого образца не более 50 процентов, продолжительность самостоятельного горения не более 30 секунд;</w:t>
      </w:r>
    </w:p>
    <w:p w:rsidR="00DF762D" w:rsidRPr="00935F87" w:rsidRDefault="00DF762D">
      <w:pPr>
        <w:pStyle w:val="ConsPlusNormal"/>
        <w:spacing w:before="200"/>
        <w:ind w:firstLine="540"/>
        <w:jc w:val="both"/>
        <w:rPr>
          <w:color w:val="000000" w:themeColor="text1"/>
        </w:rPr>
      </w:pPr>
      <w:r w:rsidRPr="00935F87">
        <w:rPr>
          <w:color w:val="000000" w:themeColor="text1"/>
        </w:rPr>
        <w:t>3) нормальногорючие (Г3), имеющие температуру дымовых газов не более 450 градусов Цельсия, степень повреждения по длине испытываемого образца более 85 процентов, степень повреждения по массе испытываемого образца не более 50 процентов, продолжительность самостоятельного горения не более 300 секунд;</w:t>
      </w:r>
    </w:p>
    <w:p w:rsidR="00DF762D" w:rsidRPr="00935F87" w:rsidRDefault="00DF762D">
      <w:pPr>
        <w:pStyle w:val="ConsPlusNormal"/>
        <w:spacing w:before="200"/>
        <w:ind w:firstLine="540"/>
        <w:jc w:val="both"/>
        <w:rPr>
          <w:color w:val="000000" w:themeColor="text1"/>
        </w:rPr>
      </w:pPr>
      <w:r w:rsidRPr="00935F87">
        <w:rPr>
          <w:color w:val="000000" w:themeColor="text1"/>
        </w:rPr>
        <w:t>4) сильногорючие (Г4), имеющие температуру дымовых газов более 450 градусов Цельсия, степень повреждения по длине испытываемого образца более 85 процентов, степень повреждения по массе испытываемого образца более 50 процентов, продолжительность самостоятельного горения более 300 секунд.</w:t>
      </w:r>
    </w:p>
    <w:p w:rsidR="00DF762D" w:rsidRPr="00935F87" w:rsidRDefault="00DF762D">
      <w:pPr>
        <w:pStyle w:val="ConsPlusNormal"/>
        <w:spacing w:before="200"/>
        <w:ind w:firstLine="540"/>
        <w:jc w:val="both"/>
        <w:rPr>
          <w:color w:val="000000" w:themeColor="text1"/>
        </w:rPr>
      </w:pPr>
      <w:r w:rsidRPr="00935F87">
        <w:rPr>
          <w:color w:val="000000" w:themeColor="text1"/>
        </w:rPr>
        <w:t>6. Для материалов, относящихся к группам горючести Г1 - Г3, не допускается образование горящих капель расплава при испытании (для материалов, относящихся к группам горючести Г1 и Г2, не допускается образование капель расплава). Для негорючих строительных материалов другие показатели пожарной опасности не определяются и не нормируются.</w:t>
      </w:r>
    </w:p>
    <w:p w:rsidR="00DF762D" w:rsidRPr="00935F87" w:rsidRDefault="00DF762D">
      <w:pPr>
        <w:pStyle w:val="ConsPlusNormal"/>
        <w:spacing w:before="200"/>
        <w:ind w:firstLine="540"/>
        <w:jc w:val="both"/>
        <w:rPr>
          <w:color w:val="000000" w:themeColor="text1"/>
        </w:rPr>
      </w:pPr>
      <w:r w:rsidRPr="00935F87">
        <w:rPr>
          <w:color w:val="000000" w:themeColor="text1"/>
        </w:rPr>
        <w:t>7. По воспламеняемости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rsidR="00DF762D" w:rsidRPr="00935F87" w:rsidRDefault="00DF762D">
      <w:pPr>
        <w:pStyle w:val="ConsPlusNormal"/>
        <w:spacing w:before="200"/>
        <w:ind w:firstLine="540"/>
        <w:jc w:val="both"/>
        <w:rPr>
          <w:color w:val="000000" w:themeColor="text1"/>
        </w:rPr>
      </w:pPr>
      <w:r w:rsidRPr="00935F87">
        <w:rPr>
          <w:color w:val="000000" w:themeColor="text1"/>
        </w:rPr>
        <w:t>1) трудновоспламеняемые (В1), имеющие величину критической поверхностной плотности теплового потока более 35 киловатт на квадратный метр;</w:t>
      </w:r>
    </w:p>
    <w:p w:rsidR="00DF762D" w:rsidRPr="00935F87" w:rsidRDefault="00DF762D">
      <w:pPr>
        <w:pStyle w:val="ConsPlusNormal"/>
        <w:spacing w:before="200"/>
        <w:ind w:firstLine="540"/>
        <w:jc w:val="both"/>
        <w:rPr>
          <w:color w:val="000000" w:themeColor="text1"/>
        </w:rPr>
      </w:pPr>
      <w:r w:rsidRPr="00935F87">
        <w:rPr>
          <w:color w:val="000000" w:themeColor="text1"/>
        </w:rPr>
        <w:t>2) умеренновоспламеняемые (В2), имеющие величину критической поверхностной плотности теплового потока не менее 20, но не более 35 киловатт на квадратный метр;</w:t>
      </w:r>
    </w:p>
    <w:p w:rsidR="00DF762D" w:rsidRPr="00935F87" w:rsidRDefault="00DF762D">
      <w:pPr>
        <w:pStyle w:val="ConsPlusNormal"/>
        <w:spacing w:before="200"/>
        <w:ind w:firstLine="540"/>
        <w:jc w:val="both"/>
        <w:rPr>
          <w:color w:val="000000" w:themeColor="text1"/>
        </w:rPr>
      </w:pPr>
      <w:r w:rsidRPr="00935F87">
        <w:rPr>
          <w:color w:val="000000" w:themeColor="text1"/>
        </w:rPr>
        <w:t>3) легковоспламеняемые (В3), имеющие величину критической поверхностной плотности теплового потока менее 20 киловатт на квадратный метр.</w:t>
      </w:r>
    </w:p>
    <w:p w:rsidR="00DF762D" w:rsidRPr="00935F87" w:rsidRDefault="00DF762D">
      <w:pPr>
        <w:pStyle w:val="ConsPlusNormal"/>
        <w:spacing w:before="200"/>
        <w:ind w:firstLine="540"/>
        <w:jc w:val="both"/>
        <w:rPr>
          <w:color w:val="000000" w:themeColor="text1"/>
        </w:rPr>
      </w:pPr>
      <w:r w:rsidRPr="00935F87">
        <w:rPr>
          <w:color w:val="000000" w:themeColor="text1"/>
        </w:rPr>
        <w:t>8. По скорости распространения пламени по поверхности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rsidR="00DF762D" w:rsidRPr="00935F87" w:rsidRDefault="00DF762D">
      <w:pPr>
        <w:pStyle w:val="ConsPlusNormal"/>
        <w:spacing w:before="200"/>
        <w:ind w:firstLine="540"/>
        <w:jc w:val="both"/>
        <w:rPr>
          <w:color w:val="000000" w:themeColor="text1"/>
        </w:rPr>
      </w:pPr>
      <w:r w:rsidRPr="00935F87">
        <w:rPr>
          <w:color w:val="000000" w:themeColor="text1"/>
        </w:rPr>
        <w:t>1) нераспространяющие (РП1), имеющие величину критической поверхностной плотности теплового потока более 11 киловатт на квадратный метр;</w:t>
      </w:r>
    </w:p>
    <w:p w:rsidR="00DF762D" w:rsidRPr="00935F87" w:rsidRDefault="00DF762D">
      <w:pPr>
        <w:pStyle w:val="ConsPlusNormal"/>
        <w:spacing w:before="200"/>
        <w:ind w:firstLine="540"/>
        <w:jc w:val="both"/>
        <w:rPr>
          <w:color w:val="000000" w:themeColor="text1"/>
        </w:rPr>
      </w:pPr>
      <w:r w:rsidRPr="00935F87">
        <w:rPr>
          <w:color w:val="000000" w:themeColor="text1"/>
        </w:rPr>
        <w:t>2) слабораспространяющие (РП2), имеющие величину критической поверхностной плотности теплового потока не менее 8, но не более 11 киловатт на квадратный метр;</w:t>
      </w:r>
    </w:p>
    <w:p w:rsidR="00DF762D" w:rsidRPr="00935F87" w:rsidRDefault="00DF762D">
      <w:pPr>
        <w:pStyle w:val="ConsPlusNormal"/>
        <w:spacing w:before="200"/>
        <w:ind w:firstLine="540"/>
        <w:jc w:val="both"/>
        <w:rPr>
          <w:color w:val="000000" w:themeColor="text1"/>
        </w:rPr>
      </w:pPr>
      <w:r w:rsidRPr="00935F87">
        <w:rPr>
          <w:color w:val="000000" w:themeColor="text1"/>
        </w:rPr>
        <w:t>3) умереннораспространяющие (РП3), имеющие величину критической поверхностной плотности теплового потока не менее 5, но не более 8 киловатт на квадратный метр;</w:t>
      </w:r>
    </w:p>
    <w:p w:rsidR="00DF762D" w:rsidRPr="00935F87" w:rsidRDefault="00DF762D">
      <w:pPr>
        <w:pStyle w:val="ConsPlusNormal"/>
        <w:spacing w:before="200"/>
        <w:ind w:firstLine="540"/>
        <w:jc w:val="both"/>
        <w:rPr>
          <w:color w:val="000000" w:themeColor="text1"/>
        </w:rPr>
      </w:pPr>
      <w:r w:rsidRPr="00935F87">
        <w:rPr>
          <w:color w:val="000000" w:themeColor="text1"/>
        </w:rPr>
        <w:t>4) сильнораспространяющие (РП4), имеющие величину критической поверхностной плотности теплового потока менее 5 киловатт на квадратный метр.</w:t>
      </w:r>
    </w:p>
    <w:p w:rsidR="00DF762D" w:rsidRPr="00935F87" w:rsidRDefault="00DF762D">
      <w:pPr>
        <w:pStyle w:val="ConsPlusNormal"/>
        <w:spacing w:before="200"/>
        <w:ind w:firstLine="540"/>
        <w:jc w:val="both"/>
        <w:rPr>
          <w:color w:val="000000" w:themeColor="text1"/>
        </w:rPr>
      </w:pPr>
      <w:r w:rsidRPr="00935F87">
        <w:rPr>
          <w:color w:val="000000" w:themeColor="text1"/>
        </w:rPr>
        <w:t>9. По дымообразующей способности горючие строительные материалы в зависимости от значения коэффициента дымообразования подразделяются на следующие группы:</w:t>
      </w:r>
    </w:p>
    <w:p w:rsidR="00DF762D" w:rsidRPr="00935F87" w:rsidRDefault="00DF762D">
      <w:pPr>
        <w:pStyle w:val="ConsPlusNormal"/>
        <w:spacing w:before="200"/>
        <w:ind w:firstLine="540"/>
        <w:jc w:val="both"/>
        <w:rPr>
          <w:color w:val="000000" w:themeColor="text1"/>
        </w:rPr>
      </w:pPr>
      <w:r w:rsidRPr="00935F87">
        <w:rPr>
          <w:color w:val="000000" w:themeColor="text1"/>
        </w:rPr>
        <w:t>1) с малой дымообразующей способностью (Д1), имеющие коэффициент дымообразования менее 50 квадратных метров на килограмм;</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2) с умеренной дымообразующей способностью (Д2), имеющие коэффициент дымообразования не </w:t>
      </w:r>
      <w:r w:rsidRPr="00935F87">
        <w:rPr>
          <w:color w:val="000000" w:themeColor="text1"/>
        </w:rPr>
        <w:lastRenderedPageBreak/>
        <w:t>менее 50, но не более 500 квадратных метров на килограмм;</w:t>
      </w:r>
    </w:p>
    <w:p w:rsidR="00DF762D" w:rsidRPr="00935F87" w:rsidRDefault="00DF762D">
      <w:pPr>
        <w:pStyle w:val="ConsPlusNormal"/>
        <w:spacing w:before="200"/>
        <w:ind w:firstLine="540"/>
        <w:jc w:val="both"/>
        <w:rPr>
          <w:color w:val="000000" w:themeColor="text1"/>
        </w:rPr>
      </w:pPr>
      <w:r w:rsidRPr="00935F87">
        <w:rPr>
          <w:color w:val="000000" w:themeColor="text1"/>
        </w:rPr>
        <w:t>3) с высокой дымообразующей способностью (Д3), имеющие коэффициент дымообразования более 500 квадратных метров на килограмм.</w:t>
      </w:r>
    </w:p>
    <w:p w:rsidR="00DF762D" w:rsidRPr="00935F87" w:rsidRDefault="00DF762D">
      <w:pPr>
        <w:pStyle w:val="ConsPlusNormal"/>
        <w:spacing w:before="200"/>
        <w:ind w:firstLine="540"/>
        <w:jc w:val="both"/>
        <w:rPr>
          <w:color w:val="000000" w:themeColor="text1"/>
        </w:rPr>
      </w:pPr>
      <w:r w:rsidRPr="00935F87">
        <w:rPr>
          <w:color w:val="000000" w:themeColor="text1"/>
        </w:rPr>
        <w:t>10. По токсичности продуктов горения горючие строительные материалы подразделяются на следующие группы в соответствии с таблицей 2 приложения к настоящему Федеральному закону:</w:t>
      </w:r>
    </w:p>
    <w:p w:rsidR="00DF762D" w:rsidRPr="00935F87" w:rsidRDefault="00DF762D">
      <w:pPr>
        <w:pStyle w:val="ConsPlusNormal"/>
        <w:spacing w:before="200"/>
        <w:ind w:firstLine="540"/>
        <w:jc w:val="both"/>
        <w:rPr>
          <w:color w:val="000000" w:themeColor="text1"/>
        </w:rPr>
      </w:pPr>
      <w:r w:rsidRPr="00935F87">
        <w:rPr>
          <w:color w:val="000000" w:themeColor="text1"/>
        </w:rPr>
        <w:t>1) малоопасные (Т1);</w:t>
      </w:r>
    </w:p>
    <w:p w:rsidR="00DF762D" w:rsidRPr="00935F87" w:rsidRDefault="00DF762D">
      <w:pPr>
        <w:pStyle w:val="ConsPlusNormal"/>
        <w:spacing w:before="200"/>
        <w:ind w:firstLine="540"/>
        <w:jc w:val="both"/>
        <w:rPr>
          <w:color w:val="000000" w:themeColor="text1"/>
        </w:rPr>
      </w:pPr>
      <w:r w:rsidRPr="00935F87">
        <w:rPr>
          <w:color w:val="000000" w:themeColor="text1"/>
        </w:rPr>
        <w:t>2) умеренноопасные (Т2);</w:t>
      </w:r>
    </w:p>
    <w:p w:rsidR="00DF762D" w:rsidRPr="00935F87" w:rsidRDefault="00DF762D">
      <w:pPr>
        <w:pStyle w:val="ConsPlusNormal"/>
        <w:spacing w:before="200"/>
        <w:ind w:firstLine="540"/>
        <w:jc w:val="both"/>
        <w:rPr>
          <w:color w:val="000000" w:themeColor="text1"/>
        </w:rPr>
      </w:pPr>
      <w:r w:rsidRPr="00935F87">
        <w:rPr>
          <w:color w:val="000000" w:themeColor="text1"/>
        </w:rPr>
        <w:t>3) высокоопасные (Т3);</w:t>
      </w:r>
    </w:p>
    <w:p w:rsidR="00DF762D" w:rsidRPr="00935F87" w:rsidRDefault="00DF762D">
      <w:pPr>
        <w:pStyle w:val="ConsPlusNormal"/>
        <w:spacing w:before="200"/>
        <w:ind w:firstLine="540"/>
        <w:jc w:val="both"/>
        <w:rPr>
          <w:color w:val="000000" w:themeColor="text1"/>
        </w:rPr>
      </w:pPr>
      <w:r w:rsidRPr="00935F87">
        <w:rPr>
          <w:color w:val="000000" w:themeColor="text1"/>
        </w:rPr>
        <w:t>4) чрезвычайно опасные (Т4).</w:t>
      </w:r>
    </w:p>
    <w:p w:rsidR="00DF762D" w:rsidRPr="00935F87" w:rsidRDefault="00DF762D">
      <w:pPr>
        <w:pStyle w:val="ConsPlusNormal"/>
        <w:spacing w:before="200"/>
        <w:ind w:firstLine="540"/>
        <w:jc w:val="both"/>
        <w:rPr>
          <w:color w:val="000000" w:themeColor="text1"/>
        </w:rPr>
      </w:pPr>
      <w:r w:rsidRPr="00935F87">
        <w:rPr>
          <w:color w:val="000000" w:themeColor="text1"/>
        </w:rPr>
        <w:t>11. Классы пожарной опасности в зависимости от групп пожарной опасности строительных материалов приведены в таблице 3 приложения к настоящему Федеральному закону.</w:t>
      </w:r>
    </w:p>
    <w:p w:rsidR="00DF762D" w:rsidRPr="00935F87" w:rsidRDefault="00DF762D">
      <w:pPr>
        <w:pStyle w:val="ConsPlusNormal"/>
        <w:spacing w:before="200"/>
        <w:ind w:firstLine="540"/>
        <w:jc w:val="both"/>
        <w:rPr>
          <w:color w:val="000000" w:themeColor="text1"/>
        </w:rPr>
      </w:pPr>
      <w:r w:rsidRPr="00935F87">
        <w:rPr>
          <w:color w:val="000000" w:themeColor="text1"/>
        </w:rPr>
        <w:t>12. Для напольных ковровых покрытий группа горючести не определяется.</w:t>
      </w:r>
    </w:p>
    <w:p w:rsidR="00DF762D" w:rsidRPr="00935F87" w:rsidRDefault="00DF762D">
      <w:pPr>
        <w:pStyle w:val="ConsPlusNormal"/>
        <w:spacing w:before="200"/>
        <w:ind w:firstLine="540"/>
        <w:jc w:val="both"/>
        <w:rPr>
          <w:color w:val="000000" w:themeColor="text1"/>
        </w:rPr>
      </w:pPr>
      <w:r w:rsidRPr="00935F87">
        <w:rPr>
          <w:color w:val="000000" w:themeColor="text1"/>
        </w:rPr>
        <w:t>13. Текстильные и кожевенные материалы по воспламеняемости подразделяются на легковоспламеняемые и трудновоспламеняемые. Ткань (нетканое полотно) классифицируется как легковоспламеняемый материал, если при испытаниях выполняются следующие условия:</w:t>
      </w:r>
    </w:p>
    <w:p w:rsidR="00DF762D" w:rsidRPr="00935F87" w:rsidRDefault="00DF762D">
      <w:pPr>
        <w:pStyle w:val="ConsPlusNormal"/>
        <w:spacing w:before="200"/>
        <w:ind w:firstLine="540"/>
        <w:jc w:val="both"/>
        <w:rPr>
          <w:color w:val="000000" w:themeColor="text1"/>
        </w:rPr>
      </w:pPr>
      <w:r w:rsidRPr="00935F87">
        <w:rPr>
          <w:color w:val="000000" w:themeColor="text1"/>
        </w:rPr>
        <w:t>1) время пламенного горения любого из образцов, испытанных при зажигании с поверхности, составляет более 5 секунд;</w:t>
      </w:r>
    </w:p>
    <w:p w:rsidR="00DF762D" w:rsidRPr="00935F87" w:rsidRDefault="00DF762D">
      <w:pPr>
        <w:pStyle w:val="ConsPlusNormal"/>
        <w:spacing w:before="200"/>
        <w:ind w:firstLine="540"/>
        <w:jc w:val="both"/>
        <w:rPr>
          <w:color w:val="000000" w:themeColor="text1"/>
        </w:rPr>
      </w:pPr>
      <w:r w:rsidRPr="00935F87">
        <w:rPr>
          <w:color w:val="000000" w:themeColor="text1"/>
        </w:rPr>
        <w:t>2) любой из образцов, испытанных при зажигании с поверхности, прогорает до одной из его кромок;</w:t>
      </w:r>
    </w:p>
    <w:p w:rsidR="00DF762D" w:rsidRPr="00935F87" w:rsidRDefault="00DF762D">
      <w:pPr>
        <w:pStyle w:val="ConsPlusNormal"/>
        <w:spacing w:before="200"/>
        <w:ind w:firstLine="540"/>
        <w:jc w:val="both"/>
        <w:rPr>
          <w:color w:val="000000" w:themeColor="text1"/>
        </w:rPr>
      </w:pPr>
      <w:r w:rsidRPr="00935F87">
        <w:rPr>
          <w:color w:val="000000" w:themeColor="text1"/>
        </w:rPr>
        <w:t>3) хлопчатобумажная вата загорается под любым из испытываемых образцов;</w:t>
      </w:r>
    </w:p>
    <w:p w:rsidR="00DF762D" w:rsidRPr="00935F87" w:rsidRDefault="00DF762D">
      <w:pPr>
        <w:pStyle w:val="ConsPlusNormal"/>
        <w:spacing w:before="200"/>
        <w:ind w:firstLine="540"/>
        <w:jc w:val="both"/>
        <w:rPr>
          <w:color w:val="000000" w:themeColor="text1"/>
        </w:rPr>
      </w:pPr>
      <w:r w:rsidRPr="00935F87">
        <w:rPr>
          <w:color w:val="000000" w:themeColor="text1"/>
        </w:rPr>
        <w:t>4) поверхностная вспышка любого из образцов распространяется более чем на 100 миллиметров от точки зажигания с поверхности или кромки;</w:t>
      </w:r>
    </w:p>
    <w:p w:rsidR="00DF762D" w:rsidRPr="00935F87" w:rsidRDefault="00DF762D">
      <w:pPr>
        <w:pStyle w:val="ConsPlusNormal"/>
        <w:spacing w:before="200"/>
        <w:ind w:firstLine="540"/>
        <w:jc w:val="both"/>
        <w:rPr>
          <w:color w:val="000000" w:themeColor="text1"/>
        </w:rPr>
      </w:pPr>
      <w:r w:rsidRPr="00935F87">
        <w:rPr>
          <w:color w:val="000000" w:themeColor="text1"/>
        </w:rPr>
        <w:t>5) средняя длина обугливающегося участка любого из образцов, испытанных при воздействии пламени с поверхности или кромки, составляет более 150 миллиметров.</w:t>
      </w:r>
    </w:p>
    <w:p w:rsidR="00DF762D" w:rsidRPr="00935F87" w:rsidRDefault="00DF762D">
      <w:pPr>
        <w:pStyle w:val="ConsPlusNormal"/>
        <w:spacing w:before="200"/>
        <w:ind w:firstLine="540"/>
        <w:jc w:val="both"/>
        <w:rPr>
          <w:color w:val="000000" w:themeColor="text1"/>
        </w:rPr>
      </w:pPr>
      <w:r w:rsidRPr="00935F87">
        <w:rPr>
          <w:color w:val="000000" w:themeColor="text1"/>
        </w:rPr>
        <w:t>14. Для классификации строительных, текстильных и кожевенных материалов следует применять значение индекса распространения пламени (I) - условного безразмерного показателя, характеризующего способность материалов или веществ воспламеняться, распространять пламя по поверхности и выделять тепло. По распространению пламени материалы подразделяются на следующие группы:</w:t>
      </w:r>
    </w:p>
    <w:p w:rsidR="00DF762D" w:rsidRPr="00935F87" w:rsidRDefault="00DF762D">
      <w:pPr>
        <w:pStyle w:val="ConsPlusNormal"/>
        <w:spacing w:before="200"/>
        <w:ind w:firstLine="540"/>
        <w:jc w:val="both"/>
        <w:rPr>
          <w:color w:val="000000" w:themeColor="text1"/>
        </w:rPr>
      </w:pPr>
      <w:r w:rsidRPr="00935F87">
        <w:rPr>
          <w:color w:val="000000" w:themeColor="text1"/>
        </w:rPr>
        <w:t>1) не распространяющие пламя по поверхности, имеющие индекс распространения пламени 0;</w:t>
      </w:r>
    </w:p>
    <w:p w:rsidR="00DF762D" w:rsidRPr="00935F87" w:rsidRDefault="00DF762D">
      <w:pPr>
        <w:pStyle w:val="ConsPlusNormal"/>
        <w:spacing w:before="200"/>
        <w:ind w:firstLine="540"/>
        <w:jc w:val="both"/>
        <w:rPr>
          <w:color w:val="000000" w:themeColor="text1"/>
        </w:rPr>
      </w:pPr>
      <w:r w:rsidRPr="00935F87">
        <w:rPr>
          <w:color w:val="000000" w:themeColor="text1"/>
        </w:rPr>
        <w:t>2) медленно распространяющие пламя по поверхности, имеющие индекс распространения пламени не более 20;</w:t>
      </w:r>
    </w:p>
    <w:p w:rsidR="00DF762D" w:rsidRPr="00935F87" w:rsidRDefault="00DF762D">
      <w:pPr>
        <w:pStyle w:val="ConsPlusNormal"/>
        <w:spacing w:before="200"/>
        <w:ind w:firstLine="540"/>
        <w:jc w:val="both"/>
        <w:rPr>
          <w:color w:val="000000" w:themeColor="text1"/>
        </w:rPr>
      </w:pPr>
      <w:r w:rsidRPr="00935F87">
        <w:rPr>
          <w:color w:val="000000" w:themeColor="text1"/>
        </w:rPr>
        <w:t>3) быстро распространяющие пламя по поверхности, имеющие индекс распространения пламени более 20.</w:t>
      </w:r>
    </w:p>
    <w:p w:rsidR="00DF762D" w:rsidRPr="00935F87" w:rsidRDefault="00DF762D">
      <w:pPr>
        <w:pStyle w:val="ConsPlusNormal"/>
        <w:spacing w:before="200"/>
        <w:ind w:firstLine="540"/>
        <w:jc w:val="both"/>
        <w:rPr>
          <w:color w:val="000000" w:themeColor="text1"/>
        </w:rPr>
      </w:pPr>
      <w:r w:rsidRPr="00935F87">
        <w:rPr>
          <w:color w:val="000000" w:themeColor="text1"/>
        </w:rPr>
        <w:t>15. Методы испытаний по определению классификационных показателей пожарной опасности строительных, текстильных и кожевенных материалов устанавливаются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4. ПОКАЗАТЕЛИ ПОЖАРОВЗРЫВООПАСНОСТИ</w:t>
      </w:r>
    </w:p>
    <w:p w:rsidR="00DF762D" w:rsidRPr="00935F87" w:rsidRDefault="00DF762D">
      <w:pPr>
        <w:pStyle w:val="ConsPlusTitle"/>
        <w:jc w:val="center"/>
        <w:rPr>
          <w:color w:val="000000" w:themeColor="text1"/>
        </w:rPr>
      </w:pPr>
      <w:r w:rsidRPr="00935F87">
        <w:rPr>
          <w:color w:val="000000" w:themeColor="text1"/>
        </w:rPr>
        <w:t>И ПОЖАРНОЙ ОПАСНОСТИ И КЛАССИФИКАЦИЯ ТЕХНОЛОГИЧЕСКИХ СРЕД</w:t>
      </w:r>
    </w:p>
    <w:p w:rsidR="00DF762D" w:rsidRPr="00935F87" w:rsidRDefault="00DF762D">
      <w:pPr>
        <w:pStyle w:val="ConsPlusTitle"/>
        <w:jc w:val="center"/>
        <w:rPr>
          <w:color w:val="000000" w:themeColor="text1"/>
        </w:rPr>
      </w:pPr>
      <w:r w:rsidRPr="00935F87">
        <w:rPr>
          <w:color w:val="000000" w:themeColor="text1"/>
        </w:rPr>
        <w:t>ПО ПОЖАРОВЗРЫВООПАСНОСТИ И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14. Цель классификации технологических сред по пожаровзрывоопасности и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 xml:space="preserve">Классификация технологических сред по пожаровзрывоопасности и пожарной опасности используется </w:t>
      </w:r>
      <w:r w:rsidRPr="00935F87">
        <w:rPr>
          <w:color w:val="000000" w:themeColor="text1"/>
        </w:rPr>
        <w:lastRenderedPageBreak/>
        <w:t>для установления безопасных параметров ведения технологического процесса.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15. Показатели пожаровзрывоопасности и пожарной опасности технологических сред</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Пожаровзрывоопасность и пожарная опасность технологических сред характеризуется показателями пожаровзрывоопасности и пожарной опасности веществ, обращающихся в технологическом процессе, и параметрами технологического процесса. Перечень показателей, необходимых для оценки пожаровзрывоопасности и пожарной опасности веществ, приведен в таблице 1 приложения к настоящему Федеральному закону.</w:t>
      </w:r>
    </w:p>
    <w:p w:rsidR="00DF762D" w:rsidRPr="00935F87" w:rsidRDefault="00DF762D">
      <w:pPr>
        <w:pStyle w:val="ConsPlusNormal"/>
        <w:spacing w:before="200"/>
        <w:ind w:firstLine="540"/>
        <w:jc w:val="both"/>
        <w:rPr>
          <w:color w:val="000000" w:themeColor="text1"/>
        </w:rPr>
      </w:pPr>
      <w:r w:rsidRPr="00935F87">
        <w:rPr>
          <w:color w:val="000000" w:themeColor="text1"/>
        </w:rPr>
        <w:t>2. Методы определения показателей пожаровзрывоопасности и пожарной опасности веществ, входящих в состав технологических сред, устанавливаются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16. Классификация технологических сред по пожаровзрывоопасности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Технологические среды по пожаровзрывоопасности подразделяются на следующие группы:</w:t>
      </w:r>
    </w:p>
    <w:p w:rsidR="00DF762D" w:rsidRPr="00935F87" w:rsidRDefault="00DF762D">
      <w:pPr>
        <w:pStyle w:val="ConsPlusNormal"/>
        <w:spacing w:before="200"/>
        <w:ind w:firstLine="540"/>
        <w:jc w:val="both"/>
        <w:rPr>
          <w:color w:val="000000" w:themeColor="text1"/>
        </w:rPr>
      </w:pPr>
      <w:r w:rsidRPr="00935F87">
        <w:rPr>
          <w:color w:val="000000" w:themeColor="text1"/>
        </w:rPr>
        <w:t>1) пожароопасные;</w:t>
      </w:r>
    </w:p>
    <w:p w:rsidR="00DF762D" w:rsidRPr="00935F87" w:rsidRDefault="00DF762D">
      <w:pPr>
        <w:pStyle w:val="ConsPlusNormal"/>
        <w:spacing w:before="200"/>
        <w:ind w:firstLine="540"/>
        <w:jc w:val="both"/>
        <w:rPr>
          <w:color w:val="000000" w:themeColor="text1"/>
        </w:rPr>
      </w:pPr>
      <w:r w:rsidRPr="00935F87">
        <w:rPr>
          <w:color w:val="000000" w:themeColor="text1"/>
        </w:rPr>
        <w:t>2) пожаровзрывоопасные;</w:t>
      </w:r>
    </w:p>
    <w:p w:rsidR="00DF762D" w:rsidRPr="00935F87" w:rsidRDefault="00DF762D">
      <w:pPr>
        <w:pStyle w:val="ConsPlusNormal"/>
        <w:spacing w:before="200"/>
        <w:ind w:firstLine="540"/>
        <w:jc w:val="both"/>
        <w:rPr>
          <w:color w:val="000000" w:themeColor="text1"/>
        </w:rPr>
      </w:pPr>
      <w:r w:rsidRPr="00935F87">
        <w:rPr>
          <w:color w:val="000000" w:themeColor="text1"/>
        </w:rPr>
        <w:t>3) взрывоопасные;</w:t>
      </w:r>
    </w:p>
    <w:p w:rsidR="00DF762D" w:rsidRPr="00935F87" w:rsidRDefault="00DF762D">
      <w:pPr>
        <w:pStyle w:val="ConsPlusNormal"/>
        <w:spacing w:before="200"/>
        <w:ind w:firstLine="540"/>
        <w:jc w:val="both"/>
        <w:rPr>
          <w:color w:val="000000" w:themeColor="text1"/>
        </w:rPr>
      </w:pPr>
      <w:r w:rsidRPr="00935F87">
        <w:rPr>
          <w:color w:val="000000" w:themeColor="text1"/>
        </w:rPr>
        <w:t>4) пожаробезопасные.</w:t>
      </w:r>
    </w:p>
    <w:p w:rsidR="00DF762D" w:rsidRPr="00935F87" w:rsidRDefault="00DF762D">
      <w:pPr>
        <w:pStyle w:val="ConsPlusNormal"/>
        <w:spacing w:before="200"/>
        <w:ind w:firstLine="540"/>
        <w:jc w:val="both"/>
        <w:rPr>
          <w:color w:val="000000" w:themeColor="text1"/>
        </w:rPr>
      </w:pPr>
      <w:r w:rsidRPr="00935F87">
        <w:rPr>
          <w:color w:val="000000" w:themeColor="text1"/>
        </w:rPr>
        <w:t>2. Среда относится к пожароопасным, если возможно образование горючей среды, а также появление источника зажигания достаточной мощности для возникновения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3. Среда относится к пожаровзрывоопасным, если возможно образование смесей окислителя с горючими газами, парами легковоспламеняющихся жидкостей, горючими аэрозолями и горючими пылями, в которых при появлении источника зажигания возможно инициирование взрыва и (или)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4. Среда относится к взрывоопасным, если возможно образование смесей воздуха с горючими газами, парами легковоспламеняющихся жидкостей, горючими жидкостями, горючими аэрозолями и горючими пылями или волокнами и если при определенной концентрации горючего и появлении источника инициирования взрыва (источника зажигания) она способна взрываться.</w:t>
      </w:r>
    </w:p>
    <w:p w:rsidR="00DF762D" w:rsidRPr="00935F87" w:rsidRDefault="00DF762D">
      <w:pPr>
        <w:pStyle w:val="ConsPlusNormal"/>
        <w:spacing w:before="200"/>
        <w:ind w:firstLine="540"/>
        <w:jc w:val="both"/>
        <w:rPr>
          <w:color w:val="000000" w:themeColor="text1"/>
        </w:rPr>
      </w:pPr>
      <w:r w:rsidRPr="00935F87">
        <w:rPr>
          <w:color w:val="000000" w:themeColor="text1"/>
        </w:rPr>
        <w:t>5. К пожаробезопасным средам относится пространство, в котором отсутствуют горючая среда и (или) окислитель.</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5. КЛАССИФИКАЦИЯ ПОЖАРООПАСНЫХ И ВЗРЫВООПАСНЫХ ЗОН</w:t>
      </w:r>
    </w:p>
    <w:p w:rsidR="00DF762D" w:rsidRPr="00935F87" w:rsidRDefault="00DF762D">
      <w:pPr>
        <w:pStyle w:val="ConsPlusNormal"/>
        <w:jc w:val="center"/>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17. Цель классификации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Классификация пожароопасных и взрывоопасных зон применяется для выбора электротехнического и другого оборудования по степени их защиты, обеспечивающей их пожаровзрывобезопасную эксплуатацию в указанной зоне.</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18. Классификация пожароопасных зон</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Пожароопасные зоны подразделяются на следующие классы:</w:t>
      </w:r>
    </w:p>
    <w:p w:rsidR="00DF762D" w:rsidRPr="00935F87" w:rsidRDefault="00DF762D">
      <w:pPr>
        <w:pStyle w:val="ConsPlusNormal"/>
        <w:spacing w:before="200"/>
        <w:ind w:firstLine="540"/>
        <w:jc w:val="both"/>
        <w:rPr>
          <w:color w:val="000000" w:themeColor="text1"/>
        </w:rPr>
      </w:pPr>
      <w:r w:rsidRPr="00935F87">
        <w:rPr>
          <w:color w:val="000000" w:themeColor="text1"/>
        </w:rPr>
        <w:t>1) П-I - зоны, расположенные в помещениях, в которых обращаются горючие жидкости с температурой вспышки 61 и более градуса Цельсия;</w:t>
      </w:r>
    </w:p>
    <w:p w:rsidR="00DF762D" w:rsidRPr="00935F87" w:rsidRDefault="00DF762D">
      <w:pPr>
        <w:pStyle w:val="ConsPlusNormal"/>
        <w:spacing w:before="200"/>
        <w:ind w:firstLine="540"/>
        <w:jc w:val="both"/>
        <w:rPr>
          <w:color w:val="000000" w:themeColor="text1"/>
        </w:rPr>
      </w:pPr>
      <w:r w:rsidRPr="00935F87">
        <w:rPr>
          <w:color w:val="000000" w:themeColor="text1"/>
        </w:rPr>
        <w:t>2) П-II - зоны, расположенные в помещениях, в которых выделяются горючие пыли или волокна;</w:t>
      </w:r>
    </w:p>
    <w:p w:rsidR="00DF762D" w:rsidRPr="00935F87" w:rsidRDefault="00DF762D">
      <w:pPr>
        <w:pStyle w:val="ConsPlusNormal"/>
        <w:spacing w:before="200"/>
        <w:ind w:firstLine="540"/>
        <w:jc w:val="both"/>
        <w:rPr>
          <w:color w:val="000000" w:themeColor="text1"/>
        </w:rPr>
      </w:pPr>
      <w:r w:rsidRPr="00935F87">
        <w:rPr>
          <w:color w:val="000000" w:themeColor="text1"/>
        </w:rPr>
        <w:t>3) П-IIа - зоны, расположенные в помещениях, в которых обращаются твердые горючие вещества в количестве, при котором удельная пожарная нагрузка составляет не менее 1 мегаджоуля на квадратный метр;</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4) П-III - зоны, расположенные вне зданий, сооружений, в которых обращаются горючие жидкости с температурой вспышки 61 и более градуса Цельсия или любые твердые горючие вещества.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Методы определения классификационных показателей пожароопасной зоны устанавливаются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19. Классификация взрывоопасных зон</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В зависимости от частоты и длительности присутствия взрывоопасной смеси взрывоопасные зоны подразделяются на следующие классы:</w:t>
      </w:r>
    </w:p>
    <w:p w:rsidR="00DF762D" w:rsidRPr="00935F87" w:rsidRDefault="00DF762D">
      <w:pPr>
        <w:pStyle w:val="ConsPlusNormal"/>
        <w:spacing w:before="200"/>
        <w:ind w:firstLine="540"/>
        <w:jc w:val="both"/>
        <w:rPr>
          <w:color w:val="000000" w:themeColor="text1"/>
        </w:rPr>
      </w:pPr>
      <w:r w:rsidRPr="00935F87">
        <w:rPr>
          <w:color w:val="000000" w:themeColor="text1"/>
        </w:rPr>
        <w:t>1) 0-й класс - зоны, в которых взрывоопасная смесь газов или паров жидкостей с воздухом присутствует постоянно или хотя бы в течение одного часа;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1-й класс - зоны, в которых при нормальном режиме работы оборудования выделяются горючие газы или пары легковоспламеняющихся жидкостей, образующие с воздухом взрывоопасные смеси;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2-й класс - зоны, в которых при нормальном режиме работы оборудования не образуются взрывоопасные смеси газов или паров жидкостей с воздухом, но возможно образование такой взрывоопасной смеси газов или паров жидкостей с воздухом только в результате аварии или повреждения технологического оборудования;</w:t>
      </w:r>
    </w:p>
    <w:p w:rsidR="00DF762D" w:rsidRPr="00935F87" w:rsidRDefault="00DF762D">
      <w:pPr>
        <w:pStyle w:val="ConsPlusNormal"/>
        <w:jc w:val="both"/>
        <w:rPr>
          <w:color w:val="000000" w:themeColor="text1"/>
        </w:rPr>
      </w:pPr>
      <w:r w:rsidRPr="00935F87">
        <w:rPr>
          <w:color w:val="000000" w:themeColor="text1"/>
        </w:rPr>
        <w:t>(п. 3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 20-й класс - зоны, в которых взрывоопасные смеси горючей пыли с воздухом имеют нижний концентрационный предел распространения пламени менее 65 граммов на кубический метр и присутствуют постоянно;</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5) 21-й класс - зоны, расположенные в помещениях, в которых при нормальном режиме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и менее граммов на кубический метр;</w:t>
      </w:r>
    </w:p>
    <w:p w:rsidR="00DF762D" w:rsidRPr="00935F87" w:rsidRDefault="00DF762D">
      <w:pPr>
        <w:pStyle w:val="ConsPlusNormal"/>
        <w:spacing w:before="200"/>
        <w:ind w:firstLine="540"/>
        <w:jc w:val="both"/>
        <w:rPr>
          <w:color w:val="000000" w:themeColor="text1"/>
        </w:rPr>
      </w:pPr>
      <w:r w:rsidRPr="00935F87">
        <w:rPr>
          <w:color w:val="000000" w:themeColor="text1"/>
        </w:rPr>
        <w:t>6) 22-й класс - зоны, расположенные в помещениях, в которых при нормальном режиме работы оборудования не образуются взрывоопасные смеси горючих пылей или волокон с воздухом при концентрации 65 и менее граммов на кубический метр, но возможно образование такой взрывоопасной смеси горючих пылей или волокон с воздухом только в результате аварии или повреждения технологического оборудования.</w:t>
      </w:r>
    </w:p>
    <w:p w:rsidR="00DF762D" w:rsidRPr="00935F87" w:rsidRDefault="00DF762D">
      <w:pPr>
        <w:pStyle w:val="ConsPlusNormal"/>
        <w:spacing w:before="200"/>
        <w:ind w:firstLine="540"/>
        <w:jc w:val="both"/>
        <w:rPr>
          <w:color w:val="000000" w:themeColor="text1"/>
        </w:rPr>
      </w:pPr>
      <w:r w:rsidRPr="00935F87">
        <w:rPr>
          <w:color w:val="000000" w:themeColor="text1"/>
        </w:rPr>
        <w:t>2. Методы определения классификационных показателей взрывоопасной зоны устанавливаются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6. КЛАССИФИКАЦИЯ ЭЛЕКТРООБОРУДОВАНИЯ</w:t>
      </w:r>
    </w:p>
    <w:p w:rsidR="00DF762D" w:rsidRPr="00935F87" w:rsidRDefault="00DF762D">
      <w:pPr>
        <w:pStyle w:val="ConsPlusTitle"/>
        <w:jc w:val="center"/>
        <w:rPr>
          <w:color w:val="000000" w:themeColor="text1"/>
        </w:rPr>
      </w:pPr>
      <w:r w:rsidRPr="00935F87">
        <w:rPr>
          <w:color w:val="000000" w:themeColor="text1"/>
        </w:rPr>
        <w:t>ПО ПОЖАРОВЗРЫВООПАСНОСТИ И ПОЖАРНОЙ ОПАСНОСТИ</w:t>
      </w:r>
    </w:p>
    <w:p w:rsidR="00DF762D" w:rsidRPr="00935F87" w:rsidRDefault="00DF762D">
      <w:pPr>
        <w:pStyle w:val="ConsPlusNormal"/>
        <w:jc w:val="center"/>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20. Цель классификации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Классификация электрооборудования по пожаровзрывоопасности и пожарной опасности применяется для определения области его безопасного применения и соответствующей этой области маркировки электрооборудования, а также для определения требований пожарной безопасности при эксплуатации электрооборудования.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21. Классификация электрооборудования по пожаровзрывоопасности и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В зависимости от степени пожаровзрывоопасности и пожарной опасности электрооборудование подразделяется на следующие виды:</w:t>
      </w:r>
    </w:p>
    <w:p w:rsidR="00DF762D" w:rsidRPr="00935F87" w:rsidRDefault="00DF762D">
      <w:pPr>
        <w:pStyle w:val="ConsPlusNormal"/>
        <w:spacing w:before="200"/>
        <w:ind w:firstLine="540"/>
        <w:jc w:val="both"/>
        <w:rPr>
          <w:color w:val="000000" w:themeColor="text1"/>
        </w:rPr>
      </w:pPr>
      <w:r w:rsidRPr="00935F87">
        <w:rPr>
          <w:color w:val="000000" w:themeColor="text1"/>
        </w:rPr>
        <w:t>1) электрооборудование без средств пожаровзрывозащиты;</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2) пожарозащищенное электрооборудование (для пожароопасных зон);</w:t>
      </w:r>
    </w:p>
    <w:p w:rsidR="00DF762D" w:rsidRPr="00935F87" w:rsidRDefault="00DF762D">
      <w:pPr>
        <w:pStyle w:val="ConsPlusNormal"/>
        <w:spacing w:before="200"/>
        <w:ind w:firstLine="540"/>
        <w:jc w:val="both"/>
        <w:rPr>
          <w:color w:val="000000" w:themeColor="text1"/>
        </w:rPr>
      </w:pPr>
      <w:r w:rsidRPr="00935F87">
        <w:rPr>
          <w:color w:val="000000" w:themeColor="text1"/>
        </w:rPr>
        <w:t>3) взрывозащищенное электрооборудование (для взрывоопасных зон).</w:t>
      </w:r>
    </w:p>
    <w:p w:rsidR="00DF762D" w:rsidRPr="00935F87" w:rsidRDefault="00DF762D">
      <w:pPr>
        <w:pStyle w:val="ConsPlusNormal"/>
        <w:spacing w:before="200"/>
        <w:ind w:firstLine="540"/>
        <w:jc w:val="both"/>
        <w:rPr>
          <w:color w:val="000000" w:themeColor="text1"/>
        </w:rPr>
      </w:pPr>
      <w:r w:rsidRPr="00935F87">
        <w:rPr>
          <w:color w:val="000000" w:themeColor="text1"/>
        </w:rPr>
        <w:t>2. Под степенью пожаровзрывоопасности и пожарной опасности электрооборудования понимается опасность возникновения источника зажигания внутри электрооборудования и (или) опасность контакта источника зажигания с окружающей электрооборудование горючей средой. Электрооборудование без средств пожаровзрывозащиты по уровням пожарной защиты и взрывозащиты не классифицируется.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22. Классификация пожарозащищенного электрооборудования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Электрооборудование, применяемое в пожароопасных зонах, классифицируется по степени защиты от проникновения внутрь воды и внешних твердых предметов, обеспечиваемой конструкцией этого электрооборудования. Классификация пожарозащищенного электрооборудования осуществляется в соответствии с таблицами 4 и 5 приложения к настоящему Федеральному закону.</w:t>
      </w:r>
    </w:p>
    <w:p w:rsidR="00DF762D" w:rsidRPr="00935F87" w:rsidRDefault="00DF762D">
      <w:pPr>
        <w:pStyle w:val="ConsPlusNormal"/>
        <w:spacing w:before="200"/>
        <w:ind w:firstLine="540"/>
        <w:jc w:val="both"/>
        <w:rPr>
          <w:color w:val="000000" w:themeColor="text1"/>
        </w:rPr>
      </w:pPr>
      <w:r w:rsidRPr="00935F87">
        <w:rPr>
          <w:color w:val="000000" w:themeColor="text1"/>
        </w:rPr>
        <w:t>2. Методы определения степени защиты оболочки пожарозащищенного электрооборудования устанавливаются нормативными документами по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3. Маркировка степени защиты оболочки электрооборудования осуществляется при помощи международного знака защиты (IP) и двух цифр, первая из которых означает защиту от попадания твердых предметов, вторая - от проникновения воды.</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23. Классификация взрывозащищенного электрооборудования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Взрывозащищенное электрооборудование классифицируется по уровням взрывозащиты, видам взрывозащиты, группам и температурным классам.</w:t>
      </w:r>
    </w:p>
    <w:p w:rsidR="00DF762D" w:rsidRPr="00935F87" w:rsidRDefault="00DF762D">
      <w:pPr>
        <w:pStyle w:val="ConsPlusNormal"/>
        <w:spacing w:before="200"/>
        <w:ind w:firstLine="540"/>
        <w:jc w:val="both"/>
        <w:rPr>
          <w:color w:val="000000" w:themeColor="text1"/>
        </w:rPr>
      </w:pPr>
      <w:r w:rsidRPr="00935F87">
        <w:rPr>
          <w:color w:val="000000" w:themeColor="text1"/>
        </w:rPr>
        <w:t>2. Взрывозащищенное электрооборудование по уровням взрывозащиты подразделяется на следующие виды:</w:t>
      </w:r>
    </w:p>
    <w:p w:rsidR="00DF762D" w:rsidRPr="00935F87" w:rsidRDefault="00DF762D">
      <w:pPr>
        <w:pStyle w:val="ConsPlusNormal"/>
        <w:spacing w:before="200"/>
        <w:ind w:firstLine="540"/>
        <w:jc w:val="both"/>
        <w:rPr>
          <w:color w:val="000000" w:themeColor="text1"/>
        </w:rPr>
      </w:pPr>
      <w:r w:rsidRPr="00935F87">
        <w:rPr>
          <w:color w:val="000000" w:themeColor="text1"/>
        </w:rPr>
        <w:t>1) особовзрывобезопасное электрооборудование (уровень 0);</w:t>
      </w:r>
    </w:p>
    <w:p w:rsidR="00DF762D" w:rsidRPr="00935F87" w:rsidRDefault="00DF762D">
      <w:pPr>
        <w:pStyle w:val="ConsPlusNormal"/>
        <w:spacing w:before="200"/>
        <w:ind w:firstLine="540"/>
        <w:jc w:val="both"/>
        <w:rPr>
          <w:color w:val="000000" w:themeColor="text1"/>
        </w:rPr>
      </w:pPr>
      <w:r w:rsidRPr="00935F87">
        <w:rPr>
          <w:color w:val="000000" w:themeColor="text1"/>
        </w:rPr>
        <w:t>2) взрывобезопасное электрооборудование (уровень 1);</w:t>
      </w:r>
    </w:p>
    <w:p w:rsidR="00DF762D" w:rsidRPr="00935F87" w:rsidRDefault="00DF762D">
      <w:pPr>
        <w:pStyle w:val="ConsPlusNormal"/>
        <w:spacing w:before="200"/>
        <w:ind w:firstLine="540"/>
        <w:jc w:val="both"/>
        <w:rPr>
          <w:color w:val="000000" w:themeColor="text1"/>
        </w:rPr>
      </w:pPr>
      <w:r w:rsidRPr="00935F87">
        <w:rPr>
          <w:color w:val="000000" w:themeColor="text1"/>
        </w:rPr>
        <w:t>3) электрооборудование повышенной надежности против взрыва (уровень 2).</w:t>
      </w:r>
    </w:p>
    <w:p w:rsidR="00DF762D" w:rsidRPr="00935F87" w:rsidRDefault="00DF762D">
      <w:pPr>
        <w:pStyle w:val="ConsPlusNormal"/>
        <w:spacing w:before="200"/>
        <w:ind w:firstLine="540"/>
        <w:jc w:val="both"/>
        <w:rPr>
          <w:color w:val="000000" w:themeColor="text1"/>
        </w:rPr>
      </w:pPr>
      <w:r w:rsidRPr="00935F87">
        <w:rPr>
          <w:color w:val="000000" w:themeColor="text1"/>
        </w:rPr>
        <w:t>3. Особовзрывобезопасное электрооборудование - это взрывобезопасное электрооборудование с дополнительными средствами взрывозащиты.</w:t>
      </w:r>
    </w:p>
    <w:p w:rsidR="00DF762D" w:rsidRPr="00935F87" w:rsidRDefault="00DF762D">
      <w:pPr>
        <w:pStyle w:val="ConsPlusNormal"/>
        <w:spacing w:before="200"/>
        <w:ind w:firstLine="540"/>
        <w:jc w:val="both"/>
        <w:rPr>
          <w:color w:val="000000" w:themeColor="text1"/>
        </w:rPr>
      </w:pPr>
      <w:r w:rsidRPr="00935F87">
        <w:rPr>
          <w:color w:val="000000" w:themeColor="text1"/>
        </w:rPr>
        <w:t>4. Взрывобезопасное электрооборудование обеспечивает взрывозащиту как при нормальном режиме работы оборудования, так и при повреждении, за исключением повреждения средств взрывозащиты. Электрооборудование повышенной надежности против взрыва обеспечивает взрывозащиту только при нормальном режиме работы оборудования (при отсутствии аварий и повреждений).</w:t>
      </w:r>
    </w:p>
    <w:p w:rsidR="00DF762D" w:rsidRPr="00935F87" w:rsidRDefault="00DF762D">
      <w:pPr>
        <w:pStyle w:val="ConsPlusNormal"/>
        <w:spacing w:before="200"/>
        <w:ind w:firstLine="540"/>
        <w:jc w:val="both"/>
        <w:rPr>
          <w:color w:val="000000" w:themeColor="text1"/>
        </w:rPr>
      </w:pPr>
      <w:r w:rsidRPr="00935F87">
        <w:rPr>
          <w:color w:val="000000" w:themeColor="text1"/>
        </w:rPr>
        <w:t>5. Взрывозащищенное электрооборудование по видам взрывозащиты подразделяется на оборудование, имеющее:</w:t>
      </w:r>
    </w:p>
    <w:p w:rsidR="00DF762D" w:rsidRPr="00935F87" w:rsidRDefault="00DF762D">
      <w:pPr>
        <w:pStyle w:val="ConsPlusNormal"/>
        <w:spacing w:before="200"/>
        <w:ind w:firstLine="540"/>
        <w:jc w:val="both"/>
        <w:rPr>
          <w:color w:val="000000" w:themeColor="text1"/>
        </w:rPr>
      </w:pPr>
      <w:r w:rsidRPr="00935F87">
        <w:rPr>
          <w:color w:val="000000" w:themeColor="text1"/>
        </w:rPr>
        <w:t>1) взрывонепроницаемую оболочку (d);</w:t>
      </w:r>
    </w:p>
    <w:p w:rsidR="00DF762D" w:rsidRPr="00935F87" w:rsidRDefault="00DF762D">
      <w:pPr>
        <w:pStyle w:val="ConsPlusNormal"/>
        <w:spacing w:before="200"/>
        <w:ind w:firstLine="540"/>
        <w:jc w:val="both"/>
        <w:rPr>
          <w:color w:val="000000" w:themeColor="text1"/>
        </w:rPr>
      </w:pPr>
      <w:r w:rsidRPr="00935F87">
        <w:rPr>
          <w:color w:val="000000" w:themeColor="text1"/>
        </w:rPr>
        <w:t>2) заполнение или продувку оболочки под избыточным давлением защитным газом (p);</w:t>
      </w:r>
    </w:p>
    <w:p w:rsidR="00DF762D" w:rsidRPr="00935F87" w:rsidRDefault="00DF762D">
      <w:pPr>
        <w:pStyle w:val="ConsPlusNormal"/>
        <w:spacing w:before="200"/>
        <w:ind w:firstLine="540"/>
        <w:jc w:val="both"/>
        <w:rPr>
          <w:color w:val="000000" w:themeColor="text1"/>
        </w:rPr>
      </w:pPr>
      <w:r w:rsidRPr="00935F87">
        <w:rPr>
          <w:color w:val="000000" w:themeColor="text1"/>
        </w:rPr>
        <w:t>3) искробезопасную электрическую цепь (i);</w:t>
      </w:r>
    </w:p>
    <w:p w:rsidR="00DF762D" w:rsidRPr="00935F87" w:rsidRDefault="00DF762D">
      <w:pPr>
        <w:pStyle w:val="ConsPlusNormal"/>
        <w:spacing w:before="200"/>
        <w:ind w:firstLine="540"/>
        <w:jc w:val="both"/>
        <w:rPr>
          <w:color w:val="000000" w:themeColor="text1"/>
        </w:rPr>
      </w:pPr>
      <w:r w:rsidRPr="00935F87">
        <w:rPr>
          <w:color w:val="000000" w:themeColor="text1"/>
        </w:rPr>
        <w:t>4) кварцевое заполнение оболочки с токоведущими частями (q);</w:t>
      </w:r>
    </w:p>
    <w:p w:rsidR="00DF762D" w:rsidRPr="00935F87" w:rsidRDefault="00DF762D">
      <w:pPr>
        <w:pStyle w:val="ConsPlusNormal"/>
        <w:spacing w:before="200"/>
        <w:ind w:firstLine="540"/>
        <w:jc w:val="both"/>
        <w:rPr>
          <w:color w:val="000000" w:themeColor="text1"/>
        </w:rPr>
      </w:pPr>
      <w:r w:rsidRPr="00935F87">
        <w:rPr>
          <w:color w:val="000000" w:themeColor="text1"/>
        </w:rPr>
        <w:t>5) масляное заполнение оболочки с токоведущими частями (o);</w:t>
      </w:r>
    </w:p>
    <w:p w:rsidR="00DF762D" w:rsidRPr="00935F87" w:rsidRDefault="00DF762D">
      <w:pPr>
        <w:pStyle w:val="ConsPlusNormal"/>
        <w:spacing w:before="200"/>
        <w:ind w:firstLine="540"/>
        <w:jc w:val="both"/>
        <w:rPr>
          <w:color w:val="000000" w:themeColor="text1"/>
        </w:rPr>
      </w:pPr>
      <w:r w:rsidRPr="00935F87">
        <w:rPr>
          <w:color w:val="000000" w:themeColor="text1"/>
        </w:rPr>
        <w:t>6) специальный вид взрывозащиты, определяемый особенностями объекта (s);</w:t>
      </w:r>
    </w:p>
    <w:p w:rsidR="00DF762D" w:rsidRPr="00935F87" w:rsidRDefault="00DF762D">
      <w:pPr>
        <w:pStyle w:val="ConsPlusNormal"/>
        <w:spacing w:before="200"/>
        <w:ind w:firstLine="540"/>
        <w:jc w:val="both"/>
        <w:rPr>
          <w:color w:val="000000" w:themeColor="text1"/>
        </w:rPr>
      </w:pPr>
      <w:r w:rsidRPr="00935F87">
        <w:rPr>
          <w:color w:val="000000" w:themeColor="text1"/>
        </w:rPr>
        <w:t>7) любой иной вид защиты (e).</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6. Взрывозащищенное электрооборудование по допустимости применения в зонах подразделяется на </w:t>
      </w:r>
      <w:r w:rsidRPr="00935F87">
        <w:rPr>
          <w:color w:val="000000" w:themeColor="text1"/>
        </w:rPr>
        <w:lastRenderedPageBreak/>
        <w:t>оборудование:</w:t>
      </w:r>
    </w:p>
    <w:p w:rsidR="00DF762D" w:rsidRPr="00935F87" w:rsidRDefault="00DF762D">
      <w:pPr>
        <w:pStyle w:val="ConsPlusNormal"/>
        <w:spacing w:before="200"/>
        <w:ind w:firstLine="540"/>
        <w:jc w:val="both"/>
        <w:rPr>
          <w:color w:val="000000" w:themeColor="text1"/>
        </w:rPr>
      </w:pPr>
      <w:r w:rsidRPr="00935F87">
        <w:rPr>
          <w:color w:val="000000" w:themeColor="text1"/>
        </w:rPr>
        <w:t>1) с промышленными газами и парами (группа II и подгруппы IIA, IIB, IIC);</w:t>
      </w:r>
    </w:p>
    <w:p w:rsidR="00DF762D" w:rsidRPr="00935F87" w:rsidRDefault="00DF762D">
      <w:pPr>
        <w:pStyle w:val="ConsPlusNormal"/>
        <w:spacing w:before="200"/>
        <w:ind w:firstLine="540"/>
        <w:jc w:val="both"/>
        <w:rPr>
          <w:color w:val="000000" w:themeColor="text1"/>
        </w:rPr>
      </w:pPr>
      <w:r w:rsidRPr="00935F87">
        <w:rPr>
          <w:color w:val="000000" w:themeColor="text1"/>
        </w:rPr>
        <w:t>2) с рудничным метаном (группа I).</w:t>
      </w:r>
    </w:p>
    <w:p w:rsidR="00DF762D" w:rsidRPr="00935F87" w:rsidRDefault="00DF762D">
      <w:pPr>
        <w:pStyle w:val="ConsPlusNormal"/>
        <w:spacing w:before="200"/>
        <w:ind w:firstLine="540"/>
        <w:jc w:val="both"/>
        <w:rPr>
          <w:color w:val="000000" w:themeColor="text1"/>
        </w:rPr>
      </w:pPr>
      <w:r w:rsidRPr="00935F87">
        <w:rPr>
          <w:color w:val="000000" w:themeColor="text1"/>
        </w:rPr>
        <w:t>7. В зависимости от наибольшей допустимой температуры поверхности взрывозащищенное электрооборудование группы II подразделяется на следующие температурные классы:</w:t>
      </w:r>
    </w:p>
    <w:p w:rsidR="00DF762D" w:rsidRPr="00935F87" w:rsidRDefault="00DF762D">
      <w:pPr>
        <w:pStyle w:val="ConsPlusNormal"/>
        <w:spacing w:before="200"/>
        <w:ind w:firstLine="540"/>
        <w:jc w:val="both"/>
        <w:rPr>
          <w:color w:val="000000" w:themeColor="text1"/>
        </w:rPr>
      </w:pPr>
      <w:r w:rsidRPr="00935F87">
        <w:rPr>
          <w:color w:val="000000" w:themeColor="text1"/>
        </w:rPr>
        <w:t>1) Т1 (450 градусов Цельсия);</w:t>
      </w:r>
    </w:p>
    <w:p w:rsidR="00DF762D" w:rsidRPr="00935F87" w:rsidRDefault="00DF762D">
      <w:pPr>
        <w:pStyle w:val="ConsPlusNormal"/>
        <w:spacing w:before="200"/>
        <w:ind w:firstLine="540"/>
        <w:jc w:val="both"/>
        <w:rPr>
          <w:color w:val="000000" w:themeColor="text1"/>
        </w:rPr>
      </w:pPr>
      <w:r w:rsidRPr="00935F87">
        <w:rPr>
          <w:color w:val="000000" w:themeColor="text1"/>
        </w:rPr>
        <w:t>2) Т2 (300 градусов Цельсия);</w:t>
      </w:r>
    </w:p>
    <w:p w:rsidR="00DF762D" w:rsidRPr="00935F87" w:rsidRDefault="00DF762D">
      <w:pPr>
        <w:pStyle w:val="ConsPlusNormal"/>
        <w:spacing w:before="200"/>
        <w:ind w:firstLine="540"/>
        <w:jc w:val="both"/>
        <w:rPr>
          <w:color w:val="000000" w:themeColor="text1"/>
        </w:rPr>
      </w:pPr>
      <w:r w:rsidRPr="00935F87">
        <w:rPr>
          <w:color w:val="000000" w:themeColor="text1"/>
        </w:rPr>
        <w:t>3) Т3 (200 градусов Цельсия);</w:t>
      </w:r>
    </w:p>
    <w:p w:rsidR="00DF762D" w:rsidRPr="00935F87" w:rsidRDefault="00DF762D">
      <w:pPr>
        <w:pStyle w:val="ConsPlusNormal"/>
        <w:spacing w:before="200"/>
        <w:ind w:firstLine="540"/>
        <w:jc w:val="both"/>
        <w:rPr>
          <w:color w:val="000000" w:themeColor="text1"/>
        </w:rPr>
      </w:pPr>
      <w:r w:rsidRPr="00935F87">
        <w:rPr>
          <w:color w:val="000000" w:themeColor="text1"/>
        </w:rPr>
        <w:t>4) Т4 (135 градусов Цельсия);</w:t>
      </w:r>
    </w:p>
    <w:p w:rsidR="00DF762D" w:rsidRPr="00935F87" w:rsidRDefault="00DF762D">
      <w:pPr>
        <w:pStyle w:val="ConsPlusNormal"/>
        <w:spacing w:before="200"/>
        <w:ind w:firstLine="540"/>
        <w:jc w:val="both"/>
        <w:rPr>
          <w:color w:val="000000" w:themeColor="text1"/>
        </w:rPr>
      </w:pPr>
      <w:r w:rsidRPr="00935F87">
        <w:rPr>
          <w:color w:val="000000" w:themeColor="text1"/>
        </w:rPr>
        <w:t>5) Т5 (100 градусов Цельсия);</w:t>
      </w:r>
    </w:p>
    <w:p w:rsidR="00DF762D" w:rsidRPr="00935F87" w:rsidRDefault="00DF762D">
      <w:pPr>
        <w:pStyle w:val="ConsPlusNormal"/>
        <w:spacing w:before="200"/>
        <w:ind w:firstLine="540"/>
        <w:jc w:val="both"/>
        <w:rPr>
          <w:color w:val="000000" w:themeColor="text1"/>
        </w:rPr>
      </w:pPr>
      <w:r w:rsidRPr="00935F87">
        <w:rPr>
          <w:color w:val="000000" w:themeColor="text1"/>
        </w:rPr>
        <w:t>6) Т6 (85 градусов Цельсия).</w:t>
      </w:r>
    </w:p>
    <w:p w:rsidR="00DF762D" w:rsidRPr="00935F87" w:rsidRDefault="00DF762D">
      <w:pPr>
        <w:pStyle w:val="ConsPlusNormal"/>
        <w:spacing w:before="200"/>
        <w:ind w:firstLine="540"/>
        <w:jc w:val="both"/>
        <w:rPr>
          <w:color w:val="000000" w:themeColor="text1"/>
        </w:rPr>
      </w:pPr>
      <w:r w:rsidRPr="00935F87">
        <w:rPr>
          <w:color w:val="000000" w:themeColor="text1"/>
        </w:rPr>
        <w:t>8. Взрывозащищенное электрооборудование должно иметь маркировку. В приведенной ниже последовательности должны указываться:</w:t>
      </w:r>
    </w:p>
    <w:p w:rsidR="00DF762D" w:rsidRPr="00935F87" w:rsidRDefault="00DF762D">
      <w:pPr>
        <w:pStyle w:val="ConsPlusNormal"/>
        <w:spacing w:before="200"/>
        <w:ind w:firstLine="540"/>
        <w:jc w:val="both"/>
        <w:rPr>
          <w:color w:val="000000" w:themeColor="text1"/>
        </w:rPr>
      </w:pPr>
      <w:r w:rsidRPr="00935F87">
        <w:rPr>
          <w:color w:val="000000" w:themeColor="text1"/>
        </w:rPr>
        <w:t>1) знак уровня взрывозащиты электрооборудования (2, 1, 0);</w:t>
      </w:r>
    </w:p>
    <w:p w:rsidR="00DF762D" w:rsidRPr="00935F87" w:rsidRDefault="00DF762D">
      <w:pPr>
        <w:pStyle w:val="ConsPlusNormal"/>
        <w:spacing w:before="200"/>
        <w:ind w:firstLine="540"/>
        <w:jc w:val="both"/>
        <w:rPr>
          <w:color w:val="000000" w:themeColor="text1"/>
        </w:rPr>
      </w:pPr>
      <w:r w:rsidRPr="00935F87">
        <w:rPr>
          <w:color w:val="000000" w:themeColor="text1"/>
        </w:rPr>
        <w:t>2) знак, относящий электрооборудование к взрывозащищенному (Ex);</w:t>
      </w:r>
    </w:p>
    <w:p w:rsidR="00DF762D" w:rsidRPr="00935F87" w:rsidRDefault="00DF762D">
      <w:pPr>
        <w:pStyle w:val="ConsPlusNormal"/>
        <w:spacing w:before="200"/>
        <w:ind w:firstLine="540"/>
        <w:jc w:val="both"/>
        <w:rPr>
          <w:color w:val="000000" w:themeColor="text1"/>
        </w:rPr>
      </w:pPr>
      <w:r w:rsidRPr="00935F87">
        <w:rPr>
          <w:color w:val="000000" w:themeColor="text1"/>
        </w:rPr>
        <w:t>3) знак вида взрывозащиты (d, p, i, q, o, s, e);</w:t>
      </w:r>
    </w:p>
    <w:p w:rsidR="00DF762D" w:rsidRPr="00935F87" w:rsidRDefault="00DF762D">
      <w:pPr>
        <w:pStyle w:val="ConsPlusNormal"/>
        <w:spacing w:before="200"/>
        <w:ind w:firstLine="540"/>
        <w:jc w:val="both"/>
        <w:rPr>
          <w:color w:val="000000" w:themeColor="text1"/>
        </w:rPr>
      </w:pPr>
      <w:r w:rsidRPr="00935F87">
        <w:rPr>
          <w:color w:val="000000" w:themeColor="text1"/>
        </w:rPr>
        <w:t>4) знак группы или подгруппы электрооборудования (I, II, IIA, IIB, IIC);</w:t>
      </w:r>
    </w:p>
    <w:p w:rsidR="00DF762D" w:rsidRPr="00935F87" w:rsidRDefault="00DF762D">
      <w:pPr>
        <w:pStyle w:val="ConsPlusNormal"/>
        <w:spacing w:before="200"/>
        <w:ind w:firstLine="540"/>
        <w:jc w:val="both"/>
        <w:rPr>
          <w:color w:val="000000" w:themeColor="text1"/>
        </w:rPr>
      </w:pPr>
      <w:r w:rsidRPr="00935F87">
        <w:rPr>
          <w:color w:val="000000" w:themeColor="text1"/>
        </w:rPr>
        <w:t>5) знак температурного класса электрооборудования (Т1, Т2, Т3, Т4, Т5, Т6).</w:t>
      </w:r>
    </w:p>
    <w:p w:rsidR="00DF762D" w:rsidRPr="00935F87" w:rsidRDefault="00DF762D">
      <w:pPr>
        <w:pStyle w:val="ConsPlusNormal"/>
        <w:spacing w:before="200"/>
        <w:ind w:firstLine="540"/>
        <w:jc w:val="both"/>
        <w:rPr>
          <w:color w:val="000000" w:themeColor="text1"/>
        </w:rPr>
      </w:pPr>
      <w:r w:rsidRPr="00935F87">
        <w:rPr>
          <w:color w:val="000000" w:themeColor="text1"/>
        </w:rPr>
        <w:t>9. Методы испытания взрывозащищенного электрооборудования на принадлежность к соответствующему уровню, виду, группе (подгруппе), температурному классу устанавливаются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7. КЛАССИФИКАЦИЯ НАРУЖНЫХ УСТАНОВОК</w:t>
      </w:r>
    </w:p>
    <w:p w:rsidR="00DF762D" w:rsidRPr="00935F87" w:rsidRDefault="00DF762D">
      <w:pPr>
        <w:pStyle w:val="ConsPlusTitle"/>
        <w:jc w:val="center"/>
        <w:rPr>
          <w:color w:val="000000" w:themeColor="text1"/>
        </w:rPr>
      </w:pPr>
      <w:r w:rsidRPr="00935F87">
        <w:rPr>
          <w:color w:val="000000" w:themeColor="text1"/>
        </w:rPr>
        <w:t>ПО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24. Цель классификации наружных установок по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Классификация наружных установок по пожарной опасности используется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на наружных установках.</w:t>
      </w:r>
    </w:p>
    <w:p w:rsidR="00DF762D" w:rsidRPr="00935F87" w:rsidRDefault="00DF762D">
      <w:pPr>
        <w:pStyle w:val="ConsPlusNormal"/>
        <w:spacing w:before="200"/>
        <w:ind w:firstLine="540"/>
        <w:jc w:val="both"/>
        <w:rPr>
          <w:color w:val="000000" w:themeColor="text1"/>
        </w:rPr>
      </w:pPr>
      <w:r w:rsidRPr="00935F87">
        <w:rPr>
          <w:color w:val="000000" w:themeColor="text1"/>
        </w:rPr>
        <w:t>2. Классификация наружных установок по пожарной опасности основывается на определении их принадлежности к соответствующей категории.</w:t>
      </w:r>
    </w:p>
    <w:p w:rsidR="00DF762D" w:rsidRPr="00935F87" w:rsidRDefault="00DF762D">
      <w:pPr>
        <w:pStyle w:val="ConsPlusNormal"/>
        <w:spacing w:before="200"/>
        <w:ind w:firstLine="540"/>
        <w:jc w:val="both"/>
        <w:rPr>
          <w:color w:val="000000" w:themeColor="text1"/>
        </w:rPr>
      </w:pPr>
      <w:r w:rsidRPr="00935F87">
        <w:rPr>
          <w:color w:val="000000" w:themeColor="text1"/>
        </w:rPr>
        <w:t>3. Категории наружных установок по пожарной опасности должны указываться в проектной документации на объекты капитального строительства и реконструкции, а обозначение категорий должно быть указано на установке.</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25. Определение категорий наружных установок по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 пожарной опасности наружные установки подразделяются на следующие категории:</w:t>
      </w:r>
    </w:p>
    <w:p w:rsidR="00DF762D" w:rsidRPr="00935F87" w:rsidRDefault="00DF762D">
      <w:pPr>
        <w:pStyle w:val="ConsPlusNormal"/>
        <w:spacing w:before="200"/>
        <w:ind w:firstLine="540"/>
        <w:jc w:val="both"/>
        <w:rPr>
          <w:color w:val="000000" w:themeColor="text1"/>
        </w:rPr>
      </w:pPr>
      <w:r w:rsidRPr="00935F87">
        <w:rPr>
          <w:color w:val="000000" w:themeColor="text1"/>
        </w:rPr>
        <w:t>1) повышенная взрывопожароопасность (АН);</w:t>
      </w:r>
    </w:p>
    <w:p w:rsidR="00DF762D" w:rsidRPr="00935F87" w:rsidRDefault="00DF762D">
      <w:pPr>
        <w:pStyle w:val="ConsPlusNormal"/>
        <w:spacing w:before="200"/>
        <w:ind w:firstLine="540"/>
        <w:jc w:val="both"/>
        <w:rPr>
          <w:color w:val="000000" w:themeColor="text1"/>
        </w:rPr>
      </w:pPr>
      <w:r w:rsidRPr="00935F87">
        <w:rPr>
          <w:color w:val="000000" w:themeColor="text1"/>
        </w:rPr>
        <w:t>2) взрывопожароопасность (БН);</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3) пожароопасность (ВН);</w:t>
      </w:r>
    </w:p>
    <w:p w:rsidR="00DF762D" w:rsidRPr="00935F87" w:rsidRDefault="00DF762D">
      <w:pPr>
        <w:pStyle w:val="ConsPlusNormal"/>
        <w:spacing w:before="200"/>
        <w:ind w:firstLine="540"/>
        <w:jc w:val="both"/>
        <w:rPr>
          <w:color w:val="000000" w:themeColor="text1"/>
        </w:rPr>
      </w:pPr>
      <w:r w:rsidRPr="00935F87">
        <w:rPr>
          <w:color w:val="000000" w:themeColor="text1"/>
        </w:rPr>
        <w:t>4) умеренная пожароопасность (ГН);</w:t>
      </w:r>
    </w:p>
    <w:p w:rsidR="00DF762D" w:rsidRPr="00935F87" w:rsidRDefault="00DF762D">
      <w:pPr>
        <w:pStyle w:val="ConsPlusNormal"/>
        <w:spacing w:before="200"/>
        <w:ind w:firstLine="540"/>
        <w:jc w:val="both"/>
        <w:rPr>
          <w:color w:val="000000" w:themeColor="text1"/>
        </w:rPr>
      </w:pPr>
      <w:r w:rsidRPr="00935F87">
        <w:rPr>
          <w:color w:val="000000" w:themeColor="text1"/>
        </w:rPr>
        <w:t>5) пониженная пожароопасность (ДН).</w:t>
      </w:r>
    </w:p>
    <w:p w:rsidR="00DF762D" w:rsidRPr="00935F87" w:rsidRDefault="00DF762D">
      <w:pPr>
        <w:pStyle w:val="ConsPlusNormal"/>
        <w:spacing w:before="200"/>
        <w:ind w:firstLine="540"/>
        <w:jc w:val="both"/>
        <w:rPr>
          <w:color w:val="000000" w:themeColor="text1"/>
        </w:rPr>
      </w:pPr>
      <w:r w:rsidRPr="00935F87">
        <w:rPr>
          <w:color w:val="000000" w:themeColor="text1"/>
        </w:rPr>
        <w:t>2. Категории наружных установок по пожарной опасности определяются исходя из пожароопасных свойств находящихся в установках горючих веществ и материалов, их количества и особенностей технологических процессов.</w:t>
      </w:r>
    </w:p>
    <w:p w:rsidR="00DF762D" w:rsidRPr="00935F87" w:rsidRDefault="00DF762D">
      <w:pPr>
        <w:pStyle w:val="ConsPlusNormal"/>
        <w:spacing w:before="200"/>
        <w:ind w:firstLine="540"/>
        <w:jc w:val="both"/>
        <w:rPr>
          <w:color w:val="000000" w:themeColor="text1"/>
        </w:rPr>
      </w:pPr>
      <w:r w:rsidRPr="00935F87">
        <w:rPr>
          <w:color w:val="000000" w:themeColor="text1"/>
        </w:rPr>
        <w:t>3. Установка относится к категории АН, если в ней присутствуют (хранятся, перерабатываются, транспортируются) горючие газы, легковоспламеняющиеся жидкости с температурой вспышки не более 28 градусов Цельсия, вещества и (или) материалы, способные гореть при взаимодействии с водой, кислородом воздуха и (или) друг с другом (при условии, что величина пожарного риска при возможном сгорании указанных веществ с образованием волн давления превышает одну миллионную в год на расстоянии 30 метров от наружной установки).</w:t>
      </w:r>
    </w:p>
    <w:p w:rsidR="00DF762D" w:rsidRPr="00935F87" w:rsidRDefault="00DF762D">
      <w:pPr>
        <w:pStyle w:val="ConsPlusNormal"/>
        <w:spacing w:before="200"/>
        <w:ind w:firstLine="540"/>
        <w:jc w:val="both"/>
        <w:rPr>
          <w:color w:val="000000" w:themeColor="text1"/>
        </w:rPr>
      </w:pPr>
      <w:r w:rsidRPr="00935F87">
        <w:rPr>
          <w:color w:val="000000" w:themeColor="text1"/>
        </w:rPr>
        <w:t>4. Установка относится к категории БН, если в ней присутствуют, хранятся, перерабатываются или транспортируются горючие пыли и (или) волокна, легковоспламеняющиеся жидкости с температурой вспышки более 28 градусов Цельсия, горючие жидкости (при условии, что величина пожарного риска при возможном сгорании пыле- и (или) паровоздушных смесей с образованием волн давления превышает одну миллионную в год на расстоянии 30 метров от наружной установки).</w:t>
      </w:r>
    </w:p>
    <w:p w:rsidR="00DF762D" w:rsidRPr="00935F87" w:rsidRDefault="00DF762D">
      <w:pPr>
        <w:pStyle w:val="ConsPlusNormal"/>
        <w:spacing w:before="200"/>
        <w:ind w:firstLine="540"/>
        <w:jc w:val="both"/>
        <w:rPr>
          <w:color w:val="000000" w:themeColor="text1"/>
        </w:rPr>
      </w:pPr>
      <w:r w:rsidRPr="00935F87">
        <w:rPr>
          <w:color w:val="000000" w:themeColor="text1"/>
        </w:rPr>
        <w:t>5. Установка относится к категории ВН, если в ней присутствуют (хранятся, перерабатываются, транспортируются) горючие и (или) трудногорючие жидкости, твердые горючие и (или) трудногорючие вещества и (или) материалы (в том числе пыли и (или) волокна), вещества и (или) материалы, способные при взаимодействии с водой, кислородом воздуха и (или) друг с другом гореть, и если не реализуются критерии, позволяющие отнести установку к категории АН или БН (при условии, что величина пожарного риска при возможном сгорании указанных веществ и (или) материалов превышает одну миллионную в год на расстоянии 30 метров от наружной установки).</w:t>
      </w:r>
    </w:p>
    <w:p w:rsidR="00DF762D" w:rsidRPr="00935F87" w:rsidRDefault="00DF762D">
      <w:pPr>
        <w:pStyle w:val="ConsPlusNormal"/>
        <w:spacing w:before="200"/>
        <w:ind w:firstLine="540"/>
        <w:jc w:val="both"/>
        <w:rPr>
          <w:color w:val="000000" w:themeColor="text1"/>
        </w:rPr>
      </w:pPr>
      <w:r w:rsidRPr="00935F87">
        <w:rPr>
          <w:color w:val="000000" w:themeColor="text1"/>
        </w:rPr>
        <w:t>6. Установка относится к категории ГН, если в ней присутствуют (хранятся, перерабатываются, транспортируются) негорючие вещества и (или) материалы в горячем, раскаленном и (или) расплавленном состоянии, процесс обработки которых сопровождается выделением лучистого тепла, искр и (или) пламени, а также горючие газы, жидкости и (или) твердые вещества, которые сжигаются или утилизируются в качестве топлива.</w:t>
      </w:r>
    </w:p>
    <w:p w:rsidR="00DF762D" w:rsidRPr="00935F87" w:rsidRDefault="00DF762D">
      <w:pPr>
        <w:pStyle w:val="ConsPlusNormal"/>
        <w:spacing w:before="200"/>
        <w:ind w:firstLine="540"/>
        <w:jc w:val="both"/>
        <w:rPr>
          <w:color w:val="000000" w:themeColor="text1"/>
        </w:rPr>
      </w:pPr>
      <w:r w:rsidRPr="00935F87">
        <w:rPr>
          <w:color w:val="000000" w:themeColor="text1"/>
        </w:rPr>
        <w:t>7. Установка относится к категории ДН, если в ней присутствуют (хранятся, перерабатываются, транспортируются) в основном негорючие вещества и (или) материалы в холодном состоянии и если по перечисленным выше критериям она не относится к категории АН, БН, ВН или ГН.</w:t>
      </w:r>
    </w:p>
    <w:p w:rsidR="00DF762D" w:rsidRPr="00935F87" w:rsidRDefault="00DF762D">
      <w:pPr>
        <w:pStyle w:val="ConsPlusNormal"/>
        <w:spacing w:before="200"/>
        <w:ind w:firstLine="540"/>
        <w:jc w:val="both"/>
        <w:rPr>
          <w:color w:val="000000" w:themeColor="text1"/>
        </w:rPr>
      </w:pPr>
      <w:r w:rsidRPr="00935F87">
        <w:rPr>
          <w:color w:val="000000" w:themeColor="text1"/>
        </w:rPr>
        <w:t>8. Определение категорий наружных установок по пожарной опасности осуществляется путем последовательной проверки их принадлежности к категориям от наиболее опасной (АН) к наименее опасной (ДН).</w:t>
      </w:r>
    </w:p>
    <w:p w:rsidR="00DF762D" w:rsidRPr="00935F87" w:rsidRDefault="00DF762D">
      <w:pPr>
        <w:pStyle w:val="ConsPlusNormal"/>
        <w:spacing w:before="200"/>
        <w:ind w:firstLine="540"/>
        <w:jc w:val="both"/>
        <w:rPr>
          <w:color w:val="000000" w:themeColor="text1"/>
        </w:rPr>
      </w:pPr>
      <w:r w:rsidRPr="00935F87">
        <w:rPr>
          <w:color w:val="000000" w:themeColor="text1"/>
        </w:rPr>
        <w:t>9. Методы определения классификационных признаков категорий наружных установок по пожарной опасности устанавливаются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8. КЛАССИФИКАЦИЯ ЗДАНИЙ, СООРУЖЕНИЙ</w:t>
      </w:r>
    </w:p>
    <w:p w:rsidR="00DF762D" w:rsidRPr="00935F87" w:rsidRDefault="00DF762D">
      <w:pPr>
        <w:pStyle w:val="ConsPlusTitle"/>
        <w:jc w:val="center"/>
        <w:rPr>
          <w:color w:val="000000" w:themeColor="text1"/>
        </w:rPr>
      </w:pPr>
      <w:r w:rsidRPr="00935F87">
        <w:rPr>
          <w:color w:val="000000" w:themeColor="text1"/>
        </w:rPr>
        <w:t>И ПОМЕЩЕНИЙ ПО ПОЖАРНОЙ И ВЗРЫВОПОЖАРНОЙ ОПАСНОСТИ</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26. Цель классификации зданий, сооружений и помещений по пожарной и взрывопожарной 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27. Определение категории зданий, сооружений и помещений по пожарной и взрывопожарной 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rsidR="00DF762D" w:rsidRPr="00935F87" w:rsidRDefault="00DF762D">
      <w:pPr>
        <w:pStyle w:val="ConsPlusNormal"/>
        <w:spacing w:before="200"/>
        <w:ind w:firstLine="540"/>
        <w:jc w:val="both"/>
        <w:rPr>
          <w:color w:val="000000" w:themeColor="text1"/>
        </w:rPr>
      </w:pPr>
      <w:r w:rsidRPr="00935F87">
        <w:rPr>
          <w:color w:val="000000" w:themeColor="text1"/>
        </w:rPr>
        <w:t>1) повышенная взрывопожароопасность (А);</w:t>
      </w:r>
    </w:p>
    <w:p w:rsidR="00DF762D" w:rsidRPr="00935F87" w:rsidRDefault="00DF762D">
      <w:pPr>
        <w:pStyle w:val="ConsPlusNormal"/>
        <w:spacing w:before="200"/>
        <w:ind w:firstLine="540"/>
        <w:jc w:val="both"/>
        <w:rPr>
          <w:color w:val="000000" w:themeColor="text1"/>
        </w:rPr>
      </w:pPr>
      <w:r w:rsidRPr="00935F87">
        <w:rPr>
          <w:color w:val="000000" w:themeColor="text1"/>
        </w:rPr>
        <w:t>2) взрывопожароопасность (Б);</w:t>
      </w:r>
    </w:p>
    <w:p w:rsidR="00DF762D" w:rsidRPr="00935F87" w:rsidRDefault="00DF762D">
      <w:pPr>
        <w:pStyle w:val="ConsPlusNormal"/>
        <w:spacing w:before="200"/>
        <w:ind w:firstLine="540"/>
        <w:jc w:val="both"/>
        <w:rPr>
          <w:color w:val="000000" w:themeColor="text1"/>
        </w:rPr>
      </w:pPr>
      <w:r w:rsidRPr="00935F87">
        <w:rPr>
          <w:color w:val="000000" w:themeColor="text1"/>
        </w:rPr>
        <w:t>3) пожароопасность (В1 - В4);</w:t>
      </w:r>
    </w:p>
    <w:p w:rsidR="00DF762D" w:rsidRPr="00935F87" w:rsidRDefault="00DF762D">
      <w:pPr>
        <w:pStyle w:val="ConsPlusNormal"/>
        <w:spacing w:before="200"/>
        <w:ind w:firstLine="540"/>
        <w:jc w:val="both"/>
        <w:rPr>
          <w:color w:val="000000" w:themeColor="text1"/>
        </w:rPr>
      </w:pPr>
      <w:r w:rsidRPr="00935F87">
        <w:rPr>
          <w:color w:val="000000" w:themeColor="text1"/>
        </w:rPr>
        <w:t>4) умеренная пожароопасность (Г);</w:t>
      </w:r>
    </w:p>
    <w:p w:rsidR="00DF762D" w:rsidRPr="00935F87" w:rsidRDefault="00DF762D">
      <w:pPr>
        <w:pStyle w:val="ConsPlusNormal"/>
        <w:spacing w:before="200"/>
        <w:ind w:firstLine="540"/>
        <w:jc w:val="both"/>
        <w:rPr>
          <w:color w:val="000000" w:themeColor="text1"/>
        </w:rPr>
      </w:pPr>
      <w:r w:rsidRPr="00935F87">
        <w:rPr>
          <w:color w:val="000000" w:themeColor="text1"/>
        </w:rPr>
        <w:t>5) пониженная пожароопасность (Д).</w:t>
      </w:r>
    </w:p>
    <w:p w:rsidR="00DF762D" w:rsidRPr="00935F87" w:rsidRDefault="00DF762D">
      <w:pPr>
        <w:pStyle w:val="ConsPlusNormal"/>
        <w:spacing w:before="200"/>
        <w:ind w:firstLine="540"/>
        <w:jc w:val="both"/>
        <w:rPr>
          <w:color w:val="000000" w:themeColor="text1"/>
        </w:rPr>
      </w:pPr>
      <w:r w:rsidRPr="00935F87">
        <w:rPr>
          <w:color w:val="000000" w:themeColor="text1"/>
        </w:rPr>
        <w:t>2. Здания, сооружения и помещения иного назначения разделению на категории не подлежат.</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 из объемно-планировочных решений помещений и характеристик проводимых в них технологических процессов.</w:t>
      </w:r>
    </w:p>
    <w:p w:rsidR="00DF762D" w:rsidRPr="00935F87" w:rsidRDefault="00DF762D">
      <w:pPr>
        <w:pStyle w:val="ConsPlusNormal"/>
        <w:spacing w:before="200"/>
        <w:ind w:firstLine="540"/>
        <w:jc w:val="both"/>
        <w:rPr>
          <w:color w:val="000000" w:themeColor="text1"/>
        </w:rPr>
      </w:pPr>
      <w:r w:rsidRPr="00935F87">
        <w:rPr>
          <w:color w:val="000000" w:themeColor="text1"/>
        </w:rPr>
        <w:t>4. 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rsidR="00DF762D" w:rsidRPr="00935F87" w:rsidRDefault="00DF762D">
      <w:pPr>
        <w:pStyle w:val="ConsPlusNormal"/>
        <w:spacing w:before="200"/>
        <w:ind w:firstLine="540"/>
        <w:jc w:val="both"/>
        <w:rPr>
          <w:color w:val="000000" w:themeColor="text1"/>
        </w:rPr>
      </w:pPr>
      <w:r w:rsidRPr="00935F87">
        <w:rPr>
          <w:color w:val="000000" w:themeColor="text1"/>
        </w:rPr>
        <w:t>5. К категории А относятся помещения, в которых находятся (обращаются) горючие газы, легковоспламеняющиеся жидкости с температурой вспышки не более 28 градусов Цельсия в таком количестве, что могут образовывать взрывоопасные парогазовоздушные смеси, при воспламенении которых развивается расчетное избыточное давление взрыва в помещении, превышающее 5 килопаскалей, и (или) вещества и материалы, способные взрываться и гореть при взаимодействии с водой, кислородом воздуха или друг с другом, в таком количестве, что расчетное избыточное давление взрыва в помещении превышает 5 килопаскалей.</w:t>
      </w:r>
    </w:p>
    <w:p w:rsidR="00DF762D" w:rsidRPr="00935F87" w:rsidRDefault="00DF762D">
      <w:pPr>
        <w:pStyle w:val="ConsPlusNormal"/>
        <w:spacing w:before="200"/>
        <w:ind w:firstLine="540"/>
        <w:jc w:val="both"/>
        <w:rPr>
          <w:color w:val="000000" w:themeColor="text1"/>
        </w:rPr>
      </w:pPr>
      <w:r w:rsidRPr="00935F87">
        <w:rPr>
          <w:color w:val="000000" w:themeColor="text1"/>
        </w:rPr>
        <w:t>6. К категории Б относятся помещения, в которых находятся (обращаются) горючие пыли или волокна, легковоспламеняющиеся жидкости с температурой вспышки более 28 градусов Цельсия,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давление взрыва в помещении, превышающее 5 килопаскалей.</w:t>
      </w:r>
    </w:p>
    <w:p w:rsidR="00DF762D" w:rsidRPr="00935F87" w:rsidRDefault="00DF762D">
      <w:pPr>
        <w:pStyle w:val="ConsPlusNormal"/>
        <w:spacing w:before="200"/>
        <w:ind w:firstLine="540"/>
        <w:jc w:val="both"/>
        <w:rPr>
          <w:color w:val="000000" w:themeColor="text1"/>
        </w:rPr>
      </w:pPr>
      <w:r w:rsidRPr="00935F87">
        <w:rPr>
          <w:color w:val="000000" w:themeColor="text1"/>
        </w:rPr>
        <w:t>7. К категориям В1 - В4 относятся помещения, в которых находятся (обращаются) горючие и трудногорючие жидкости, твердые горючие и трудногорючие вещества и материалы (в том числе пыли и волокна), вещества и материалы, способные при взаимодействии с водой, кислородом воздуха или друг с другом только гореть, при условии, что помещения, в которых они находятся (обращаются), не относятся к категории А или Б.</w:t>
      </w:r>
    </w:p>
    <w:p w:rsidR="00DF762D" w:rsidRPr="00935F87" w:rsidRDefault="00DF762D">
      <w:pPr>
        <w:pStyle w:val="ConsPlusNormal"/>
        <w:spacing w:before="200"/>
        <w:ind w:firstLine="540"/>
        <w:jc w:val="both"/>
        <w:rPr>
          <w:color w:val="000000" w:themeColor="text1"/>
        </w:rPr>
      </w:pPr>
      <w:r w:rsidRPr="00935F87">
        <w:rPr>
          <w:color w:val="000000" w:themeColor="text1"/>
        </w:rPr>
        <w:t>8. Отнесение помещения к категории В1, В2, В3 или В4 осуществляется в зависимости от количества и способа размещения пожарной нагрузки в указанном помещении и его объемно-планировочных характеристик, а также от пожароопасных свойств веществ и материалов, составляющих пожарную нагрузку.</w:t>
      </w:r>
    </w:p>
    <w:p w:rsidR="00DF762D" w:rsidRPr="00935F87" w:rsidRDefault="00DF762D">
      <w:pPr>
        <w:pStyle w:val="ConsPlusNormal"/>
        <w:spacing w:before="200"/>
        <w:ind w:firstLine="540"/>
        <w:jc w:val="both"/>
        <w:rPr>
          <w:color w:val="000000" w:themeColor="text1"/>
        </w:rPr>
      </w:pPr>
      <w:r w:rsidRPr="00935F87">
        <w:rPr>
          <w:color w:val="000000" w:themeColor="text1"/>
        </w:rPr>
        <w:t>9. К категории Г относятся помещения, в которых находятся (обращаются) 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 твердые вещества, которые сжигаются или утилизируются в качестве топлива.</w:t>
      </w:r>
    </w:p>
    <w:p w:rsidR="00DF762D" w:rsidRPr="00935F87" w:rsidRDefault="00DF762D">
      <w:pPr>
        <w:pStyle w:val="ConsPlusNormal"/>
        <w:spacing w:before="200"/>
        <w:ind w:firstLine="540"/>
        <w:jc w:val="both"/>
        <w:rPr>
          <w:color w:val="000000" w:themeColor="text1"/>
        </w:rPr>
      </w:pPr>
      <w:r w:rsidRPr="00935F87">
        <w:rPr>
          <w:color w:val="000000" w:themeColor="text1"/>
        </w:rPr>
        <w:t>10. К категории Д относятся помещения, в которых находятся (обращаются) негорючие вещества и материалы в холодном состоянии.</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11. Категории зданий и сооружений по пожарной и взрывопожарной опасности определяются исходя из доли и суммированной площади помещений той или иной категории опасности в этом здании, сооружении.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12. Здание относится к категории А, если в нем суммированная площадь помещений категории А превышает 5 процентов площади всех помещений или 200 квадратных метров.</w:t>
      </w:r>
    </w:p>
    <w:p w:rsidR="00DF762D" w:rsidRPr="00935F87" w:rsidRDefault="00DF762D">
      <w:pPr>
        <w:pStyle w:val="ConsPlusNormal"/>
        <w:spacing w:before="200"/>
        <w:ind w:firstLine="540"/>
        <w:jc w:val="both"/>
        <w:rPr>
          <w:color w:val="000000" w:themeColor="text1"/>
        </w:rPr>
      </w:pPr>
      <w:r w:rsidRPr="00935F87">
        <w:rPr>
          <w:color w:val="000000" w:themeColor="text1"/>
        </w:rPr>
        <w:t>13. Здание не относится к категории А, если суммированная площадь помещений категории А в здании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14. Здание относится к категории Б, если одновременно выполнены следующие условия: здание не относится к категории А и суммированная площадь помещений категорий А и Б превышает 5 процентов суммированной площади всех помещений или 200 квадратных метров.</w:t>
      </w:r>
    </w:p>
    <w:p w:rsidR="00DF762D" w:rsidRPr="00935F87" w:rsidRDefault="00DF762D">
      <w:pPr>
        <w:pStyle w:val="ConsPlusNormal"/>
        <w:spacing w:before="200"/>
        <w:ind w:firstLine="540"/>
        <w:jc w:val="both"/>
        <w:rPr>
          <w:color w:val="000000" w:themeColor="text1"/>
        </w:rPr>
      </w:pPr>
      <w:r w:rsidRPr="00935F87">
        <w:rPr>
          <w:color w:val="000000" w:themeColor="text1"/>
        </w:rPr>
        <w:t>15. Здание не относится к категории Б, если суммированная площадь помещений категорий А и Б в здании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16. Здание относится к категории В, если одновременно выполнены следующие условия: здание не относится к категории А или Б и суммированная площадь помещений категорий А, Б, В1, В2 и В3 превышает 5 процентов (10 процентов, если в здании отсутствуют помещения категорий А и Б) суммированной площади всех помещений.</w:t>
      </w:r>
    </w:p>
    <w:p w:rsidR="00DF762D" w:rsidRPr="00935F87" w:rsidRDefault="00DF762D">
      <w:pPr>
        <w:pStyle w:val="ConsPlusNormal"/>
        <w:spacing w:before="200"/>
        <w:ind w:firstLine="540"/>
        <w:jc w:val="both"/>
        <w:rPr>
          <w:color w:val="000000" w:themeColor="text1"/>
        </w:rPr>
      </w:pPr>
      <w:r w:rsidRPr="00935F87">
        <w:rPr>
          <w:color w:val="000000" w:themeColor="text1"/>
        </w:rPr>
        <w:t>17. Здание не относится к категории В, если суммированная площадь помещений категорий А, Б, В1, В2 и В3 в здании не превышает 25 процентов суммированной площади всех размещенных в нем помещений (но не более 3500 квадратных метров) и эти помещения оснащаются установками автоматического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18. Здание относится к категории Г, если одновременно выполнены следующие условия: здание не относится к категории А, Б или В и суммированная площадь помещений категорий А, Б, В1, В2, В3 и Г превышает 5 процентов суммированной площади всех помещений.</w:t>
      </w:r>
    </w:p>
    <w:p w:rsidR="00DF762D" w:rsidRPr="00935F87" w:rsidRDefault="00DF762D">
      <w:pPr>
        <w:pStyle w:val="ConsPlusNormal"/>
        <w:spacing w:before="200"/>
        <w:ind w:firstLine="540"/>
        <w:jc w:val="both"/>
        <w:rPr>
          <w:color w:val="000000" w:themeColor="text1"/>
        </w:rPr>
      </w:pPr>
      <w:r w:rsidRPr="00935F87">
        <w:rPr>
          <w:color w:val="000000" w:themeColor="text1"/>
        </w:rPr>
        <w:t>19. Здание не относится к категории Г, если суммированная площадь помещений категорий А, Б, В1, В2, В3 и Г в здании не превышает 25 процентов суммированной площади всех размещенных в нем помещений (но не более 5000 квадратных метров) и помещения категорий А, Б, В1, В2 и В3 оснащаются установками автоматического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20. Здание относится к категории Д, если оно не относится к категории А, Б, В или Г.</w:t>
      </w:r>
    </w:p>
    <w:p w:rsidR="00DF762D" w:rsidRPr="00935F87" w:rsidRDefault="00DF762D">
      <w:pPr>
        <w:pStyle w:val="ConsPlusNormal"/>
        <w:spacing w:before="200"/>
        <w:ind w:firstLine="540"/>
        <w:jc w:val="both"/>
        <w:rPr>
          <w:color w:val="000000" w:themeColor="text1"/>
        </w:rPr>
      </w:pPr>
      <w:r w:rsidRPr="00935F87">
        <w:rPr>
          <w:color w:val="000000" w:themeColor="text1"/>
        </w:rPr>
        <w:t>21. Методы определения классификационных признаков отнесения зданий и помещений производственного и складского назначения к категориям по пожарной и взрывопожарной опасности устанавливаются нормативными документами по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22. 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9. ПОЖАРНО-ТЕХНИЧЕСКАЯ КЛАССИФИКАЦИЯ ЗДАНИЙ,</w:t>
      </w:r>
    </w:p>
    <w:p w:rsidR="00DF762D" w:rsidRPr="00935F87" w:rsidRDefault="00DF762D">
      <w:pPr>
        <w:pStyle w:val="ConsPlusTitle"/>
        <w:jc w:val="center"/>
        <w:rPr>
          <w:color w:val="000000" w:themeColor="text1"/>
        </w:rPr>
      </w:pPr>
      <w:r w:rsidRPr="00935F87">
        <w:rPr>
          <w:color w:val="000000" w:themeColor="text1"/>
        </w:rPr>
        <w:t>СООРУЖЕНИЙ И ПОЖАРНЫХ ОТСЕКОВ</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28. Цель классификации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Пожарно-техническая классификация зданий, сооружений и пожарных отсеков применяется для установления требований пожарной безопасности к системам обеспечения пожарной безопасности зданий, сооружений в зависимости от их функционального назначения и пожарной 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2. Степень огнестойкости зданий, сооружений и пожарных отсеков, классы их функциональной и конструктивной пожарной опасности указываются в проектной документации на объекты капитального строительства и реконструкции.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29. Пожарно-техническая классификация зданий, сооружений и пожарных отсеков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Классификация зданий, сооружений и пожарных отсеков осуществляется с учетом следующих критериев: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степень огнестойкости;</w:t>
      </w:r>
    </w:p>
    <w:p w:rsidR="00DF762D" w:rsidRPr="00935F87" w:rsidRDefault="00DF762D">
      <w:pPr>
        <w:pStyle w:val="ConsPlusNormal"/>
        <w:spacing w:before="200"/>
        <w:ind w:firstLine="540"/>
        <w:jc w:val="both"/>
        <w:rPr>
          <w:color w:val="000000" w:themeColor="text1"/>
        </w:rPr>
      </w:pPr>
      <w:r w:rsidRPr="00935F87">
        <w:rPr>
          <w:color w:val="000000" w:themeColor="text1"/>
        </w:rPr>
        <w:t>2) класс конструктивной пожарной 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3) класс функциональной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30. Классификация зданий, сооружений и пожарных отсеков по степени огнестойкости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Здания, сооружения и пожарные отсеки по степени огнестойкости подразделяются на здания, сооружения и пожарные отсеки I, II, III, IV и V степеней огнестойкости.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Порядок определения степени огнестойкости зданий, сооружений и пожарных отсеков устанавливается статьей 87 настоящего Федерального закона.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3" w:name="Par481"/>
      <w:bookmarkEnd w:id="3"/>
      <w:r w:rsidRPr="00935F87">
        <w:rPr>
          <w:color w:val="000000" w:themeColor="text1"/>
        </w:rPr>
        <w:t>Статья 31. Классификация зданий, сооружений и пожарных отсеков по конструктивной пожарной 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Здания, сооружения и пожарные отсеки по конструктивной пожарной опасности подразделяются на классы С0, С1, С2 и С3.</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Порядок определения класса конструктивной пожарной опасности зданий, сооружений и пожарных отсеков устанавливается статьей 87 настоящего Федерального закона.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4" w:name="Par489"/>
      <w:bookmarkEnd w:id="4"/>
      <w:r w:rsidRPr="00935F87">
        <w:rPr>
          <w:color w:val="000000" w:themeColor="text1"/>
        </w:rPr>
        <w:t>Статья 32. Классификация зданий, сооружений и пожарных отсеков по функциональной пожарной 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Здания (сооружения, пожарные отсеки и части зданий, сооружений - помещения или группы помещений, функционально связанные между собой) по классу функциональной пожарной опасности в зависимости от их назначения, а также от возраста, физического состояния и количества людей, находящихся в здании, сооружении, возможности пребывания их в состоянии сна подразделяются на: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Ф1 - здания, предназначенные для постоянного проживания и временного пребывания людей, в том числе:</w:t>
      </w:r>
    </w:p>
    <w:p w:rsidR="00DF762D" w:rsidRPr="00935F87" w:rsidRDefault="00DF762D">
      <w:pPr>
        <w:pStyle w:val="ConsPlusNormal"/>
        <w:spacing w:before="200"/>
        <w:ind w:firstLine="540"/>
        <w:jc w:val="both"/>
        <w:rPr>
          <w:color w:val="000000" w:themeColor="text1"/>
        </w:rPr>
      </w:pPr>
      <w:r w:rsidRPr="00935F87">
        <w:rPr>
          <w:color w:val="000000" w:themeColor="text1"/>
        </w:rPr>
        <w:t>а) Ф1.1 - здания дошкольных образовательных организаций, специализированных домов престарелых и инвалидов (неквартирные), больницы, спальные корпуса образовательных организаций с наличием интерната и детских организаций;</w:t>
      </w:r>
    </w:p>
    <w:p w:rsidR="00DF762D" w:rsidRPr="00935F87" w:rsidRDefault="00DF762D">
      <w:pPr>
        <w:pStyle w:val="ConsPlusNormal"/>
        <w:jc w:val="both"/>
        <w:rPr>
          <w:color w:val="000000" w:themeColor="text1"/>
        </w:rPr>
      </w:pPr>
      <w:r w:rsidRPr="00935F87">
        <w:rPr>
          <w:color w:val="000000" w:themeColor="text1"/>
        </w:rPr>
        <w:t>(пп. "а" в ред. Федерального закона от 02.07.2013 N 185-ФЗ)</w:t>
      </w:r>
    </w:p>
    <w:p w:rsidR="00DF762D" w:rsidRPr="00935F87" w:rsidRDefault="00DF762D">
      <w:pPr>
        <w:pStyle w:val="ConsPlusNormal"/>
        <w:spacing w:before="200"/>
        <w:ind w:firstLine="540"/>
        <w:jc w:val="both"/>
        <w:rPr>
          <w:color w:val="000000" w:themeColor="text1"/>
        </w:rPr>
      </w:pPr>
      <w:r w:rsidRPr="00935F87">
        <w:rPr>
          <w:color w:val="000000" w:themeColor="text1"/>
        </w:rPr>
        <w:t>б) Ф1.2 - гостиницы, общежития, спальные корпуса санаториев и домов отдыха общего типа, кемпингов, мотелей и пансионатов;</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в) Ф1.3 - многоквартирные жилые дома;</w:t>
      </w:r>
    </w:p>
    <w:p w:rsidR="00DF762D" w:rsidRPr="00935F87" w:rsidRDefault="00DF762D">
      <w:pPr>
        <w:pStyle w:val="ConsPlusNormal"/>
        <w:spacing w:before="200"/>
        <w:ind w:firstLine="540"/>
        <w:jc w:val="both"/>
        <w:rPr>
          <w:color w:val="000000" w:themeColor="text1"/>
        </w:rPr>
      </w:pPr>
      <w:r w:rsidRPr="00935F87">
        <w:rPr>
          <w:color w:val="000000" w:themeColor="text1"/>
        </w:rPr>
        <w:t>г) Ф1.4 - одноквартирные жилые дома, в том числе блокированные;</w:t>
      </w:r>
    </w:p>
    <w:p w:rsidR="00DF762D" w:rsidRPr="00935F87" w:rsidRDefault="00DF762D">
      <w:pPr>
        <w:pStyle w:val="ConsPlusNormal"/>
        <w:spacing w:before="200"/>
        <w:ind w:firstLine="540"/>
        <w:jc w:val="both"/>
        <w:rPr>
          <w:color w:val="000000" w:themeColor="text1"/>
        </w:rPr>
      </w:pPr>
      <w:r w:rsidRPr="00935F87">
        <w:rPr>
          <w:color w:val="000000" w:themeColor="text1"/>
        </w:rPr>
        <w:t>2) Ф2 - здания зрелищных и культурно-просветительных учреждений, в том числе:</w:t>
      </w:r>
    </w:p>
    <w:p w:rsidR="00DF762D" w:rsidRPr="00935F87" w:rsidRDefault="00DF762D">
      <w:pPr>
        <w:pStyle w:val="ConsPlusNormal"/>
        <w:spacing w:before="200"/>
        <w:ind w:firstLine="540"/>
        <w:jc w:val="both"/>
        <w:rPr>
          <w:color w:val="000000" w:themeColor="text1"/>
        </w:rPr>
      </w:pPr>
      <w:bookmarkStart w:id="5" w:name="Par501"/>
      <w:bookmarkEnd w:id="5"/>
      <w:r w:rsidRPr="00935F87">
        <w:rPr>
          <w:color w:val="000000" w:themeColor="text1"/>
        </w:rPr>
        <w:t>а) Ф2.1 -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rsidR="00DF762D" w:rsidRPr="00935F87" w:rsidRDefault="00DF762D">
      <w:pPr>
        <w:pStyle w:val="ConsPlusNormal"/>
        <w:spacing w:before="200"/>
        <w:ind w:firstLine="540"/>
        <w:jc w:val="both"/>
        <w:rPr>
          <w:color w:val="000000" w:themeColor="text1"/>
        </w:rPr>
      </w:pPr>
      <w:bookmarkStart w:id="6" w:name="Par502"/>
      <w:bookmarkEnd w:id="6"/>
      <w:r w:rsidRPr="00935F87">
        <w:rPr>
          <w:color w:val="000000" w:themeColor="text1"/>
        </w:rPr>
        <w:t>б) Ф2.2 - музеи, выставки, танцевальные залы и другие подобные учреждения в закрытых помещениях;</w:t>
      </w:r>
    </w:p>
    <w:p w:rsidR="00DF762D" w:rsidRPr="00935F87" w:rsidRDefault="00DF762D">
      <w:pPr>
        <w:pStyle w:val="ConsPlusNormal"/>
        <w:spacing w:before="200"/>
        <w:ind w:firstLine="540"/>
        <w:jc w:val="both"/>
        <w:rPr>
          <w:color w:val="000000" w:themeColor="text1"/>
        </w:rPr>
      </w:pPr>
      <w:r w:rsidRPr="00935F87">
        <w:rPr>
          <w:color w:val="000000" w:themeColor="text1"/>
        </w:rPr>
        <w:t>в) Ф2.3 - здания учреждений, указанные в подпункте "а" настоящего пункта, на открытом воздухе;</w:t>
      </w:r>
    </w:p>
    <w:p w:rsidR="00DF762D" w:rsidRPr="00935F87" w:rsidRDefault="00DF762D">
      <w:pPr>
        <w:pStyle w:val="ConsPlusNormal"/>
        <w:spacing w:before="200"/>
        <w:ind w:firstLine="540"/>
        <w:jc w:val="both"/>
        <w:rPr>
          <w:color w:val="000000" w:themeColor="text1"/>
        </w:rPr>
      </w:pPr>
      <w:r w:rsidRPr="00935F87">
        <w:rPr>
          <w:color w:val="000000" w:themeColor="text1"/>
        </w:rPr>
        <w:t>г) Ф2.4 - здания учреждений, указанные в подпункте "б" настоящего пункта, на открытом воздухе;</w:t>
      </w:r>
    </w:p>
    <w:p w:rsidR="00DF762D" w:rsidRPr="00935F87" w:rsidRDefault="00DF762D">
      <w:pPr>
        <w:pStyle w:val="ConsPlusNormal"/>
        <w:spacing w:before="200"/>
        <w:ind w:firstLine="540"/>
        <w:jc w:val="both"/>
        <w:rPr>
          <w:color w:val="000000" w:themeColor="text1"/>
        </w:rPr>
      </w:pPr>
      <w:r w:rsidRPr="00935F87">
        <w:rPr>
          <w:color w:val="000000" w:themeColor="text1"/>
        </w:rPr>
        <w:t>3) Ф3 - здания организаций по обслуживанию населения, в том числе:</w:t>
      </w:r>
    </w:p>
    <w:p w:rsidR="00DF762D" w:rsidRPr="00935F87" w:rsidRDefault="00DF762D">
      <w:pPr>
        <w:pStyle w:val="ConsPlusNormal"/>
        <w:spacing w:before="200"/>
        <w:ind w:firstLine="540"/>
        <w:jc w:val="both"/>
        <w:rPr>
          <w:color w:val="000000" w:themeColor="text1"/>
        </w:rPr>
      </w:pPr>
      <w:r w:rsidRPr="00935F87">
        <w:rPr>
          <w:color w:val="000000" w:themeColor="text1"/>
        </w:rPr>
        <w:t>а) Ф3.1 - здания организаций торговли;</w:t>
      </w:r>
    </w:p>
    <w:p w:rsidR="00DF762D" w:rsidRPr="00935F87" w:rsidRDefault="00DF762D">
      <w:pPr>
        <w:pStyle w:val="ConsPlusNormal"/>
        <w:spacing w:before="200"/>
        <w:ind w:firstLine="540"/>
        <w:jc w:val="both"/>
        <w:rPr>
          <w:color w:val="000000" w:themeColor="text1"/>
        </w:rPr>
      </w:pPr>
      <w:r w:rsidRPr="00935F87">
        <w:rPr>
          <w:color w:val="000000" w:themeColor="text1"/>
        </w:rPr>
        <w:t>б) Ф3.2 - здания организаций общественного питания;</w:t>
      </w:r>
    </w:p>
    <w:p w:rsidR="00DF762D" w:rsidRPr="00935F87" w:rsidRDefault="00DF762D">
      <w:pPr>
        <w:pStyle w:val="ConsPlusNormal"/>
        <w:spacing w:before="200"/>
        <w:ind w:firstLine="540"/>
        <w:jc w:val="both"/>
        <w:rPr>
          <w:color w:val="000000" w:themeColor="text1"/>
        </w:rPr>
      </w:pPr>
      <w:r w:rsidRPr="00935F87">
        <w:rPr>
          <w:color w:val="000000" w:themeColor="text1"/>
        </w:rPr>
        <w:t>в) Ф3.3 - вокзалы;</w:t>
      </w:r>
    </w:p>
    <w:p w:rsidR="00DF762D" w:rsidRPr="00935F87" w:rsidRDefault="00DF762D">
      <w:pPr>
        <w:pStyle w:val="ConsPlusNormal"/>
        <w:spacing w:before="200"/>
        <w:ind w:firstLine="540"/>
        <w:jc w:val="both"/>
        <w:rPr>
          <w:color w:val="000000" w:themeColor="text1"/>
        </w:rPr>
      </w:pPr>
      <w:r w:rsidRPr="00935F87">
        <w:rPr>
          <w:color w:val="000000" w:themeColor="text1"/>
        </w:rPr>
        <w:t>г) Ф3.4 - поликлиники и амбулатории;</w:t>
      </w:r>
    </w:p>
    <w:p w:rsidR="00DF762D" w:rsidRPr="00935F87" w:rsidRDefault="00DF762D">
      <w:pPr>
        <w:pStyle w:val="ConsPlusNormal"/>
        <w:spacing w:before="200"/>
        <w:ind w:firstLine="540"/>
        <w:jc w:val="both"/>
        <w:rPr>
          <w:color w:val="000000" w:themeColor="text1"/>
        </w:rPr>
      </w:pPr>
      <w:r w:rsidRPr="00935F87">
        <w:rPr>
          <w:color w:val="000000" w:themeColor="text1"/>
        </w:rPr>
        <w:t>д) Ф3.5 - помещения для посетителей организаций бытового и коммунального обслуживания с нерасчетным числом посадочных мест для посетителей;</w:t>
      </w:r>
    </w:p>
    <w:p w:rsidR="00DF762D" w:rsidRPr="00935F87" w:rsidRDefault="00DF762D">
      <w:pPr>
        <w:pStyle w:val="ConsPlusNormal"/>
        <w:spacing w:before="200"/>
        <w:ind w:firstLine="540"/>
        <w:jc w:val="both"/>
        <w:rPr>
          <w:color w:val="000000" w:themeColor="text1"/>
        </w:rPr>
      </w:pPr>
      <w:r w:rsidRPr="00935F87">
        <w:rPr>
          <w:color w:val="000000" w:themeColor="text1"/>
        </w:rPr>
        <w:t>е) Ф3.6 - физкультурно-оздоровительные комплексы и спортивно-тренировочные учреждения с помещениями без трибун для зрителей, бытовые помещения, бани;</w:t>
      </w:r>
    </w:p>
    <w:p w:rsidR="00DF762D" w:rsidRPr="00935F87" w:rsidRDefault="00DF762D">
      <w:pPr>
        <w:pStyle w:val="ConsPlusNormal"/>
        <w:spacing w:before="200"/>
        <w:ind w:firstLine="540"/>
        <w:jc w:val="both"/>
        <w:rPr>
          <w:color w:val="000000" w:themeColor="text1"/>
        </w:rPr>
      </w:pPr>
      <w:r w:rsidRPr="00935F87">
        <w:rPr>
          <w:color w:val="000000" w:themeColor="text1"/>
        </w:rPr>
        <w:t>ж) Ф3.7 - объекты религиозного назначения;</w:t>
      </w:r>
    </w:p>
    <w:p w:rsidR="00DF762D" w:rsidRPr="00935F87" w:rsidRDefault="00DF762D">
      <w:pPr>
        <w:pStyle w:val="ConsPlusNormal"/>
        <w:jc w:val="both"/>
        <w:rPr>
          <w:color w:val="000000" w:themeColor="text1"/>
        </w:rPr>
      </w:pPr>
      <w:r w:rsidRPr="00935F87">
        <w:rPr>
          <w:color w:val="000000" w:themeColor="text1"/>
        </w:rPr>
        <w:t>(пп. "ж" введен Федеральным законом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4) Ф4 - здания образовательных организаций, научных и проектных организаций, органов управления учреждений, в том числе:</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02.07.2013 N 185-ФЗ)</w:t>
      </w:r>
    </w:p>
    <w:p w:rsidR="00DF762D" w:rsidRPr="00935F87" w:rsidRDefault="00DF762D">
      <w:pPr>
        <w:pStyle w:val="ConsPlusNormal"/>
        <w:spacing w:before="200"/>
        <w:ind w:firstLine="540"/>
        <w:jc w:val="both"/>
        <w:rPr>
          <w:color w:val="000000" w:themeColor="text1"/>
        </w:rPr>
      </w:pPr>
      <w:r w:rsidRPr="00935F87">
        <w:rPr>
          <w:color w:val="000000" w:themeColor="text1"/>
        </w:rPr>
        <w:t>а) Ф4.1 - здания общеобразовательных организаций, организаций дополнительного образования детей, профессиональных образовательных организаций;</w:t>
      </w:r>
    </w:p>
    <w:p w:rsidR="00DF762D" w:rsidRPr="00935F87" w:rsidRDefault="00DF762D">
      <w:pPr>
        <w:pStyle w:val="ConsPlusNormal"/>
        <w:jc w:val="both"/>
        <w:rPr>
          <w:color w:val="000000" w:themeColor="text1"/>
        </w:rPr>
      </w:pPr>
      <w:r w:rsidRPr="00935F87">
        <w:rPr>
          <w:color w:val="000000" w:themeColor="text1"/>
        </w:rPr>
        <w:t>(пп. "а" в ред. Федерального закона от 02.07.2013 N 185-ФЗ)</w:t>
      </w:r>
    </w:p>
    <w:p w:rsidR="00DF762D" w:rsidRPr="00935F87" w:rsidRDefault="00DF762D">
      <w:pPr>
        <w:pStyle w:val="ConsPlusNormal"/>
        <w:spacing w:before="200"/>
        <w:ind w:firstLine="540"/>
        <w:jc w:val="both"/>
        <w:rPr>
          <w:color w:val="000000" w:themeColor="text1"/>
        </w:rPr>
      </w:pPr>
      <w:r w:rsidRPr="00935F87">
        <w:rPr>
          <w:color w:val="000000" w:themeColor="text1"/>
        </w:rPr>
        <w:t>б) Ф4.2 - здания образовательных организаций высшего образования, организаций дополнительного профессионального образования;</w:t>
      </w:r>
    </w:p>
    <w:p w:rsidR="00DF762D" w:rsidRPr="00935F87" w:rsidRDefault="00DF762D">
      <w:pPr>
        <w:pStyle w:val="ConsPlusNormal"/>
        <w:jc w:val="both"/>
        <w:rPr>
          <w:color w:val="000000" w:themeColor="text1"/>
        </w:rPr>
      </w:pPr>
      <w:r w:rsidRPr="00935F87">
        <w:rPr>
          <w:color w:val="000000" w:themeColor="text1"/>
        </w:rPr>
        <w:t>(пп. "б" в ред. Федерального закона от 02.07.2013 N 185-ФЗ)</w:t>
      </w:r>
    </w:p>
    <w:p w:rsidR="00DF762D" w:rsidRPr="00935F87" w:rsidRDefault="00DF762D">
      <w:pPr>
        <w:pStyle w:val="ConsPlusNormal"/>
        <w:spacing w:before="200"/>
        <w:ind w:firstLine="540"/>
        <w:jc w:val="both"/>
        <w:rPr>
          <w:color w:val="000000" w:themeColor="text1"/>
        </w:rPr>
      </w:pPr>
      <w:r w:rsidRPr="00935F87">
        <w:rPr>
          <w:color w:val="000000" w:themeColor="text1"/>
        </w:rPr>
        <w:t>в) Ф4.3 - здания органов управления учреждений, проектно-конструкторских организаций, информационных и редакционно-издательских организаций, научных организаций, банков, контор, офисов;</w:t>
      </w:r>
    </w:p>
    <w:p w:rsidR="00DF762D" w:rsidRPr="00935F87" w:rsidRDefault="00DF762D">
      <w:pPr>
        <w:pStyle w:val="ConsPlusNormal"/>
        <w:spacing w:before="200"/>
        <w:ind w:firstLine="540"/>
        <w:jc w:val="both"/>
        <w:rPr>
          <w:color w:val="000000" w:themeColor="text1"/>
        </w:rPr>
      </w:pPr>
      <w:r w:rsidRPr="00935F87">
        <w:rPr>
          <w:color w:val="000000" w:themeColor="text1"/>
        </w:rPr>
        <w:t>г) Ф4.4 - здания пожарных депо;</w:t>
      </w:r>
    </w:p>
    <w:p w:rsidR="00DF762D" w:rsidRPr="00935F87" w:rsidRDefault="00DF762D">
      <w:pPr>
        <w:pStyle w:val="ConsPlusNormal"/>
        <w:spacing w:before="200"/>
        <w:ind w:firstLine="540"/>
        <w:jc w:val="both"/>
        <w:rPr>
          <w:color w:val="000000" w:themeColor="text1"/>
        </w:rPr>
      </w:pPr>
      <w:r w:rsidRPr="00935F87">
        <w:rPr>
          <w:color w:val="000000" w:themeColor="text1"/>
        </w:rPr>
        <w:t>5) Ф5 - здания производственного или складского назначения, в том числе:</w:t>
      </w:r>
    </w:p>
    <w:p w:rsidR="00DF762D" w:rsidRPr="00935F87" w:rsidRDefault="00DF762D">
      <w:pPr>
        <w:pStyle w:val="ConsPlusNormal"/>
        <w:spacing w:before="200"/>
        <w:ind w:firstLine="540"/>
        <w:jc w:val="both"/>
        <w:rPr>
          <w:color w:val="000000" w:themeColor="text1"/>
        </w:rPr>
      </w:pPr>
      <w:r w:rsidRPr="00935F87">
        <w:rPr>
          <w:color w:val="000000" w:themeColor="text1"/>
        </w:rPr>
        <w:t>а) Ф5.1 - производственные здания, сооружения, производственные и лабораторные помещения, мастерские;</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б) Ф5.2 - складские здания, сооружения, стоянки для автомобилей без технического обслуживания и ремонта, книгохранилища, архивы, складские помещения;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в) Ф5.3 - здания сельскохозяйственного назначения.</w:t>
      </w:r>
    </w:p>
    <w:p w:rsidR="00DF762D" w:rsidRPr="00935F87" w:rsidRDefault="00DF762D">
      <w:pPr>
        <w:pStyle w:val="ConsPlusNormal"/>
        <w:spacing w:before="200"/>
        <w:ind w:firstLine="540"/>
        <w:jc w:val="both"/>
        <w:rPr>
          <w:color w:val="000000" w:themeColor="text1"/>
        </w:rPr>
      </w:pPr>
      <w:r w:rsidRPr="00935F87">
        <w:rPr>
          <w:color w:val="000000" w:themeColor="text1"/>
        </w:rPr>
        <w:t>2. Правила отнесения зданий, сооружений и пожарных отсеков к классам по конструктивной пожарной опасности определяются в нормативных документах по пожарной безопасности.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33. Классификация зданий пожарных депо</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Здания пожарных депо в зависимости от назначения, количества автомобилей, состава помещений и их площадей подразделяются на следующие типы:</w:t>
      </w:r>
    </w:p>
    <w:p w:rsidR="00DF762D" w:rsidRPr="00935F87" w:rsidRDefault="00DF762D">
      <w:pPr>
        <w:pStyle w:val="ConsPlusNormal"/>
        <w:spacing w:before="200"/>
        <w:ind w:firstLine="540"/>
        <w:jc w:val="both"/>
        <w:rPr>
          <w:color w:val="000000" w:themeColor="text1"/>
        </w:rPr>
      </w:pPr>
      <w:r w:rsidRPr="00935F87">
        <w:rPr>
          <w:color w:val="000000" w:themeColor="text1"/>
        </w:rPr>
        <w:t>1) I - пожарные депо на 6, 8, 10 и 12 автомобилей для охраны городских поселений;</w:t>
      </w:r>
    </w:p>
    <w:p w:rsidR="00DF762D" w:rsidRPr="00935F87" w:rsidRDefault="00DF762D">
      <w:pPr>
        <w:pStyle w:val="ConsPlusNormal"/>
        <w:spacing w:before="200"/>
        <w:ind w:firstLine="540"/>
        <w:jc w:val="both"/>
        <w:rPr>
          <w:color w:val="000000" w:themeColor="text1"/>
        </w:rPr>
      </w:pPr>
      <w:r w:rsidRPr="00935F87">
        <w:rPr>
          <w:color w:val="000000" w:themeColor="text1"/>
        </w:rPr>
        <w:t>2) II - пожарные депо на 2, 4 и 6 автомобилей для охраны городских поселений;</w:t>
      </w:r>
    </w:p>
    <w:p w:rsidR="00DF762D" w:rsidRPr="00935F87" w:rsidRDefault="00DF762D">
      <w:pPr>
        <w:pStyle w:val="ConsPlusNormal"/>
        <w:spacing w:before="200"/>
        <w:ind w:firstLine="540"/>
        <w:jc w:val="both"/>
        <w:rPr>
          <w:color w:val="000000" w:themeColor="text1"/>
        </w:rPr>
      </w:pPr>
      <w:r w:rsidRPr="00935F87">
        <w:rPr>
          <w:color w:val="000000" w:themeColor="text1"/>
        </w:rPr>
        <w:t>3) III - пожарные депо на 6, 8, 10 и 12 автомобилей для охраны организаций;</w:t>
      </w:r>
    </w:p>
    <w:p w:rsidR="00DF762D" w:rsidRPr="00935F87" w:rsidRDefault="00DF762D">
      <w:pPr>
        <w:pStyle w:val="ConsPlusNormal"/>
        <w:spacing w:before="200"/>
        <w:ind w:firstLine="540"/>
        <w:jc w:val="both"/>
        <w:rPr>
          <w:color w:val="000000" w:themeColor="text1"/>
        </w:rPr>
      </w:pPr>
      <w:r w:rsidRPr="00935F87">
        <w:rPr>
          <w:color w:val="000000" w:themeColor="text1"/>
        </w:rPr>
        <w:t>4) IV - пожарные депо на 2, 4 и 6 автомобилей для охраны организаций;</w:t>
      </w:r>
    </w:p>
    <w:p w:rsidR="00DF762D" w:rsidRPr="00935F87" w:rsidRDefault="00DF762D">
      <w:pPr>
        <w:pStyle w:val="ConsPlusNormal"/>
        <w:spacing w:before="200"/>
        <w:ind w:firstLine="540"/>
        <w:jc w:val="both"/>
        <w:rPr>
          <w:color w:val="000000" w:themeColor="text1"/>
        </w:rPr>
      </w:pPr>
      <w:r w:rsidRPr="00935F87">
        <w:rPr>
          <w:color w:val="000000" w:themeColor="text1"/>
        </w:rPr>
        <w:t>5) V - пожарные депо на 1, 2, 3 и 4 автомобиля для охраны сельских поселений.</w:t>
      </w:r>
    </w:p>
    <w:p w:rsidR="00DF762D" w:rsidRPr="00935F87" w:rsidRDefault="00DF762D">
      <w:pPr>
        <w:pStyle w:val="ConsPlusNormal"/>
        <w:spacing w:before="200"/>
        <w:ind w:firstLine="540"/>
        <w:jc w:val="both"/>
        <w:rPr>
          <w:color w:val="000000" w:themeColor="text1"/>
        </w:rPr>
      </w:pPr>
      <w:r w:rsidRPr="00935F87">
        <w:rPr>
          <w:color w:val="000000" w:themeColor="text1"/>
        </w:rPr>
        <w:t>2. Здания пожарных депо I и III типов проектируются в случае размещения в них органов управления подразделений пожарной охраны, дислоцированных на территории населенного пункта или организации, и (или) дежурно-диспетчерской службы пожарной охраны.</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10. ПОЖАРНО-ТЕХНИЧЕСКАЯ КЛАССИФИКАЦИЯ СТРОИТЕЛЬНЫХ</w:t>
      </w:r>
    </w:p>
    <w:p w:rsidR="00DF762D" w:rsidRPr="00935F87" w:rsidRDefault="00DF762D">
      <w:pPr>
        <w:pStyle w:val="ConsPlusTitle"/>
        <w:jc w:val="center"/>
        <w:rPr>
          <w:color w:val="000000" w:themeColor="text1"/>
        </w:rPr>
      </w:pPr>
      <w:r w:rsidRPr="00935F87">
        <w:rPr>
          <w:color w:val="000000" w:themeColor="text1"/>
        </w:rPr>
        <w:t>КОНСТРУКЦИЙ И ПРОТИВОПОЖАРНЫХ ПРЕГРАД</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34. Цель классификации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Строительные конструкции классифицируются по огнестойкости для установления возможности их применения в зданиях, сооружениях и пожарных отсеках определенной степени огнестойкости или для определения степени огнестойкости зданий, сооружений и пожарных отсеков.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Строительные конструкции классифицируются по пожарной опасности для определения степени участия строительных конструкций в развитии пожара и их способности к образованию опасных факторов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3. Противопожарные преграды классифицируются по способу предотвращения распространения опасных факторов пожара, а также по огнестойкости для подбора строительных конструкций и заполнения проемов в противопожарных преградах с необходимым пределом огнестойкости и классом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35. Классификация строительных конструкций по огнестойкости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Строительные конструкции зданий и сооружений в зависимости от их способности сопротивляться воздействию пожара и распространению его опасных факторов в условиях стандартных испытаний подразделяются на строительные конструкции со следующими пределами огнестойкости: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ненормируемый;</w:t>
      </w:r>
    </w:p>
    <w:p w:rsidR="00DF762D" w:rsidRPr="00935F87" w:rsidRDefault="00DF762D">
      <w:pPr>
        <w:pStyle w:val="ConsPlusNormal"/>
        <w:spacing w:before="200"/>
        <w:ind w:firstLine="540"/>
        <w:jc w:val="both"/>
        <w:rPr>
          <w:color w:val="000000" w:themeColor="text1"/>
        </w:rPr>
      </w:pPr>
      <w:r w:rsidRPr="00935F87">
        <w:rPr>
          <w:color w:val="000000" w:themeColor="text1"/>
        </w:rPr>
        <w:t>2) не менее 15 минут;</w:t>
      </w:r>
    </w:p>
    <w:p w:rsidR="00DF762D" w:rsidRPr="00935F87" w:rsidRDefault="00DF762D">
      <w:pPr>
        <w:pStyle w:val="ConsPlusNormal"/>
        <w:spacing w:before="200"/>
        <w:ind w:firstLine="540"/>
        <w:jc w:val="both"/>
        <w:rPr>
          <w:color w:val="000000" w:themeColor="text1"/>
        </w:rPr>
      </w:pPr>
      <w:r w:rsidRPr="00935F87">
        <w:rPr>
          <w:color w:val="000000" w:themeColor="text1"/>
        </w:rPr>
        <w:t>3) не менее 30 минут;</w:t>
      </w:r>
    </w:p>
    <w:p w:rsidR="00DF762D" w:rsidRPr="00935F87" w:rsidRDefault="00DF762D">
      <w:pPr>
        <w:pStyle w:val="ConsPlusNormal"/>
        <w:spacing w:before="200"/>
        <w:ind w:firstLine="540"/>
        <w:jc w:val="both"/>
        <w:rPr>
          <w:color w:val="000000" w:themeColor="text1"/>
        </w:rPr>
      </w:pPr>
      <w:r w:rsidRPr="00935F87">
        <w:rPr>
          <w:color w:val="000000" w:themeColor="text1"/>
        </w:rPr>
        <w:t>4) не менее 45 минут;</w:t>
      </w:r>
    </w:p>
    <w:p w:rsidR="00DF762D" w:rsidRPr="00935F87" w:rsidRDefault="00DF762D">
      <w:pPr>
        <w:pStyle w:val="ConsPlusNormal"/>
        <w:spacing w:before="200"/>
        <w:ind w:firstLine="540"/>
        <w:jc w:val="both"/>
        <w:rPr>
          <w:color w:val="000000" w:themeColor="text1"/>
        </w:rPr>
      </w:pPr>
      <w:r w:rsidRPr="00935F87">
        <w:rPr>
          <w:color w:val="000000" w:themeColor="text1"/>
        </w:rPr>
        <w:t>5) не менее 60 минут;</w:t>
      </w:r>
    </w:p>
    <w:p w:rsidR="00DF762D" w:rsidRPr="00935F87" w:rsidRDefault="00DF762D">
      <w:pPr>
        <w:pStyle w:val="ConsPlusNormal"/>
        <w:spacing w:before="200"/>
        <w:ind w:firstLine="540"/>
        <w:jc w:val="both"/>
        <w:rPr>
          <w:color w:val="000000" w:themeColor="text1"/>
        </w:rPr>
      </w:pPr>
      <w:r w:rsidRPr="00935F87">
        <w:rPr>
          <w:color w:val="000000" w:themeColor="text1"/>
        </w:rPr>
        <w:t>6) не менее 90 минут;</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7) не менее 120 минут;</w:t>
      </w:r>
    </w:p>
    <w:p w:rsidR="00DF762D" w:rsidRPr="00935F87" w:rsidRDefault="00DF762D">
      <w:pPr>
        <w:pStyle w:val="ConsPlusNormal"/>
        <w:spacing w:before="200"/>
        <w:ind w:firstLine="540"/>
        <w:jc w:val="both"/>
        <w:rPr>
          <w:color w:val="000000" w:themeColor="text1"/>
        </w:rPr>
      </w:pPr>
      <w:r w:rsidRPr="00935F87">
        <w:rPr>
          <w:color w:val="000000" w:themeColor="text1"/>
        </w:rPr>
        <w:t>8) не менее 150 минут;</w:t>
      </w:r>
    </w:p>
    <w:p w:rsidR="00DF762D" w:rsidRPr="00935F87" w:rsidRDefault="00DF762D">
      <w:pPr>
        <w:pStyle w:val="ConsPlusNormal"/>
        <w:spacing w:before="200"/>
        <w:ind w:firstLine="540"/>
        <w:jc w:val="both"/>
        <w:rPr>
          <w:color w:val="000000" w:themeColor="text1"/>
        </w:rPr>
      </w:pPr>
      <w:r w:rsidRPr="00935F87">
        <w:rPr>
          <w:color w:val="000000" w:themeColor="text1"/>
        </w:rPr>
        <w:t>9) не менее 180 минут;</w:t>
      </w:r>
    </w:p>
    <w:p w:rsidR="00DF762D" w:rsidRPr="00935F87" w:rsidRDefault="00DF762D">
      <w:pPr>
        <w:pStyle w:val="ConsPlusNormal"/>
        <w:spacing w:before="200"/>
        <w:ind w:firstLine="540"/>
        <w:jc w:val="both"/>
        <w:rPr>
          <w:color w:val="000000" w:themeColor="text1"/>
        </w:rPr>
      </w:pPr>
      <w:r w:rsidRPr="00935F87">
        <w:rPr>
          <w:color w:val="000000" w:themeColor="text1"/>
        </w:rPr>
        <w:t>10) не менее 240 минут;</w:t>
      </w:r>
    </w:p>
    <w:p w:rsidR="00DF762D" w:rsidRPr="00935F87" w:rsidRDefault="00DF762D">
      <w:pPr>
        <w:pStyle w:val="ConsPlusNormal"/>
        <w:spacing w:before="200"/>
        <w:ind w:firstLine="540"/>
        <w:jc w:val="both"/>
        <w:rPr>
          <w:color w:val="000000" w:themeColor="text1"/>
        </w:rPr>
      </w:pPr>
      <w:r w:rsidRPr="00935F87">
        <w:rPr>
          <w:color w:val="000000" w:themeColor="text1"/>
        </w:rPr>
        <w:t>11) не менее 360 минут.</w:t>
      </w:r>
    </w:p>
    <w:p w:rsidR="00DF762D" w:rsidRPr="00935F87" w:rsidRDefault="00DF762D">
      <w:pPr>
        <w:pStyle w:val="ConsPlusNormal"/>
        <w:spacing w:before="200"/>
        <w:ind w:firstLine="540"/>
        <w:jc w:val="both"/>
        <w:rPr>
          <w:color w:val="000000" w:themeColor="text1"/>
        </w:rPr>
      </w:pPr>
      <w:r w:rsidRPr="00935F87">
        <w:rPr>
          <w:color w:val="000000" w:themeColor="text1"/>
        </w:rPr>
        <w:t>2. Пределы огнестойкости строительных конструкций определяются в 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 одного или последовательно нескольких из следующих признаков предельных состояний:</w:t>
      </w:r>
    </w:p>
    <w:p w:rsidR="00DF762D" w:rsidRPr="00935F87" w:rsidRDefault="00DF762D">
      <w:pPr>
        <w:pStyle w:val="ConsPlusNormal"/>
        <w:spacing w:before="200"/>
        <w:ind w:firstLine="540"/>
        <w:jc w:val="both"/>
        <w:rPr>
          <w:color w:val="000000" w:themeColor="text1"/>
        </w:rPr>
      </w:pPr>
      <w:r w:rsidRPr="00935F87">
        <w:rPr>
          <w:color w:val="000000" w:themeColor="text1"/>
        </w:rPr>
        <w:t>1) потеря несущей способности (R);</w:t>
      </w:r>
    </w:p>
    <w:p w:rsidR="00DF762D" w:rsidRPr="00935F87" w:rsidRDefault="00DF762D">
      <w:pPr>
        <w:pStyle w:val="ConsPlusNormal"/>
        <w:spacing w:before="200"/>
        <w:ind w:firstLine="540"/>
        <w:jc w:val="both"/>
        <w:rPr>
          <w:color w:val="000000" w:themeColor="text1"/>
        </w:rPr>
      </w:pPr>
      <w:r w:rsidRPr="00935F87">
        <w:rPr>
          <w:color w:val="000000" w:themeColor="text1"/>
        </w:rPr>
        <w:t>2) потеря целостности (E);</w:t>
      </w:r>
    </w:p>
    <w:p w:rsidR="00DF762D" w:rsidRPr="00935F87" w:rsidRDefault="00DF762D">
      <w:pPr>
        <w:pStyle w:val="ConsPlusNormal"/>
        <w:spacing w:before="200"/>
        <w:ind w:firstLine="540"/>
        <w:jc w:val="both"/>
        <w:rPr>
          <w:color w:val="000000" w:themeColor="text1"/>
        </w:rPr>
      </w:pPr>
      <w:r w:rsidRPr="00935F87">
        <w:rPr>
          <w:color w:val="000000" w:themeColor="text1"/>
        </w:rPr>
        <w:t>3) потеря теплоизолирующей способности вследствие повышения температуры на необогреваемой поверхности конструкции до предельных значений (I) или достижения предельной величины плотности теплового потока на нормируемом расстоянии от необогреваемой поверхности конструкции (W).</w:t>
      </w:r>
    </w:p>
    <w:p w:rsidR="00DF762D" w:rsidRPr="00935F87" w:rsidRDefault="00DF762D">
      <w:pPr>
        <w:pStyle w:val="ConsPlusNormal"/>
        <w:spacing w:before="200"/>
        <w:ind w:firstLine="540"/>
        <w:jc w:val="both"/>
        <w:rPr>
          <w:color w:val="000000" w:themeColor="text1"/>
        </w:rPr>
      </w:pPr>
      <w:r w:rsidRPr="00935F87">
        <w:rPr>
          <w:color w:val="000000" w:themeColor="text1"/>
        </w:rPr>
        <w:t>3. Предел огнестойкости для заполнения проемов в противопожарных преградах наступает при потере целостности (E), теплоизолирующей способности (I), достижении предельной величины плотности теплового потока (W) и (или) дымогазонепроницаемости (S).</w:t>
      </w:r>
    </w:p>
    <w:p w:rsidR="00DF762D" w:rsidRPr="00935F87" w:rsidRDefault="00DF762D">
      <w:pPr>
        <w:pStyle w:val="ConsPlusNormal"/>
        <w:spacing w:before="200"/>
        <w:ind w:firstLine="540"/>
        <w:jc w:val="both"/>
        <w:rPr>
          <w:color w:val="000000" w:themeColor="text1"/>
        </w:rPr>
      </w:pPr>
      <w:r w:rsidRPr="00935F87">
        <w:rPr>
          <w:color w:val="000000" w:themeColor="text1"/>
        </w:rPr>
        <w:t>4. Методы определения пределов огнестойкости строительных конструкций и признаков предельных состояний устанавливаются нормативными документами по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5. Условные обозначения пределов огнестойкости строительных конструкций содержат буквенные обозначения предельного состояния и группы.</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36. Классификация строительных конструкций по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Строительные конструкции по пожарной опасности подразделяются на следующие классы:</w:t>
      </w:r>
    </w:p>
    <w:p w:rsidR="00DF762D" w:rsidRPr="00935F87" w:rsidRDefault="00DF762D">
      <w:pPr>
        <w:pStyle w:val="ConsPlusNormal"/>
        <w:spacing w:before="200"/>
        <w:ind w:firstLine="540"/>
        <w:jc w:val="both"/>
        <w:rPr>
          <w:color w:val="000000" w:themeColor="text1"/>
        </w:rPr>
      </w:pPr>
      <w:r w:rsidRPr="00935F87">
        <w:rPr>
          <w:color w:val="000000" w:themeColor="text1"/>
        </w:rPr>
        <w:t>1) непожароопасные (K0);</w:t>
      </w:r>
    </w:p>
    <w:p w:rsidR="00DF762D" w:rsidRPr="00935F87" w:rsidRDefault="00DF762D">
      <w:pPr>
        <w:pStyle w:val="ConsPlusNormal"/>
        <w:spacing w:before="200"/>
        <w:ind w:firstLine="540"/>
        <w:jc w:val="both"/>
        <w:rPr>
          <w:color w:val="000000" w:themeColor="text1"/>
        </w:rPr>
      </w:pPr>
      <w:r w:rsidRPr="00935F87">
        <w:rPr>
          <w:color w:val="000000" w:themeColor="text1"/>
        </w:rPr>
        <w:t>2) малопожароопасные (K1);</w:t>
      </w:r>
    </w:p>
    <w:p w:rsidR="00DF762D" w:rsidRPr="00935F87" w:rsidRDefault="00DF762D">
      <w:pPr>
        <w:pStyle w:val="ConsPlusNormal"/>
        <w:spacing w:before="200"/>
        <w:ind w:firstLine="540"/>
        <w:jc w:val="both"/>
        <w:rPr>
          <w:color w:val="000000" w:themeColor="text1"/>
        </w:rPr>
      </w:pPr>
      <w:r w:rsidRPr="00935F87">
        <w:rPr>
          <w:color w:val="000000" w:themeColor="text1"/>
        </w:rPr>
        <w:t>3) умереннопожароопасные (K2);</w:t>
      </w:r>
    </w:p>
    <w:p w:rsidR="00DF762D" w:rsidRPr="00935F87" w:rsidRDefault="00DF762D">
      <w:pPr>
        <w:pStyle w:val="ConsPlusNormal"/>
        <w:spacing w:before="200"/>
        <w:ind w:firstLine="540"/>
        <w:jc w:val="both"/>
        <w:rPr>
          <w:color w:val="000000" w:themeColor="text1"/>
        </w:rPr>
      </w:pPr>
      <w:r w:rsidRPr="00935F87">
        <w:rPr>
          <w:color w:val="000000" w:themeColor="text1"/>
        </w:rPr>
        <w:t>4) пожароопасные (K3).</w:t>
      </w:r>
    </w:p>
    <w:p w:rsidR="00DF762D" w:rsidRPr="00935F87" w:rsidRDefault="00DF762D">
      <w:pPr>
        <w:pStyle w:val="ConsPlusNormal"/>
        <w:spacing w:before="200"/>
        <w:ind w:firstLine="540"/>
        <w:jc w:val="both"/>
        <w:rPr>
          <w:color w:val="000000" w:themeColor="text1"/>
        </w:rPr>
      </w:pPr>
      <w:r w:rsidRPr="00935F87">
        <w:rPr>
          <w:color w:val="000000" w:themeColor="text1"/>
        </w:rPr>
        <w:t>2. Утратил силу. - Федеральный закон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3. Численные значения критериев отнесения строительных конструкций к определенному классу пожарной опасности определяются в соответствии с методами, установленными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7" w:name="Par584"/>
      <w:bookmarkEnd w:id="7"/>
      <w:r w:rsidRPr="00935F87">
        <w:rPr>
          <w:color w:val="000000" w:themeColor="text1"/>
        </w:rPr>
        <w:t>Статья 37. Классификация противопожарных преград</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Противопожарные преграды в зависимости от способа предотвращения распространения опасных факторов пожара подразделяются на следующие типы:</w:t>
      </w:r>
    </w:p>
    <w:p w:rsidR="00DF762D" w:rsidRPr="00935F87" w:rsidRDefault="00DF762D">
      <w:pPr>
        <w:pStyle w:val="ConsPlusNormal"/>
        <w:spacing w:before="200"/>
        <w:ind w:firstLine="540"/>
        <w:jc w:val="both"/>
        <w:rPr>
          <w:color w:val="000000" w:themeColor="text1"/>
        </w:rPr>
      </w:pPr>
      <w:r w:rsidRPr="00935F87">
        <w:rPr>
          <w:color w:val="000000" w:themeColor="text1"/>
        </w:rPr>
        <w:t>1) противопожарные стены;</w:t>
      </w:r>
    </w:p>
    <w:p w:rsidR="00DF762D" w:rsidRPr="00935F87" w:rsidRDefault="00DF762D">
      <w:pPr>
        <w:pStyle w:val="ConsPlusNormal"/>
        <w:spacing w:before="200"/>
        <w:ind w:firstLine="540"/>
        <w:jc w:val="both"/>
        <w:rPr>
          <w:color w:val="000000" w:themeColor="text1"/>
        </w:rPr>
      </w:pPr>
      <w:r w:rsidRPr="00935F87">
        <w:rPr>
          <w:color w:val="000000" w:themeColor="text1"/>
        </w:rPr>
        <w:t>2) противопожарные перегородки;</w:t>
      </w:r>
    </w:p>
    <w:p w:rsidR="00DF762D" w:rsidRPr="00935F87" w:rsidRDefault="00DF762D">
      <w:pPr>
        <w:pStyle w:val="ConsPlusNormal"/>
        <w:spacing w:before="200"/>
        <w:ind w:firstLine="540"/>
        <w:jc w:val="both"/>
        <w:rPr>
          <w:color w:val="000000" w:themeColor="text1"/>
        </w:rPr>
      </w:pPr>
      <w:r w:rsidRPr="00935F87">
        <w:rPr>
          <w:color w:val="000000" w:themeColor="text1"/>
        </w:rPr>
        <w:t>3) противопожарные перекрытия;</w:t>
      </w:r>
    </w:p>
    <w:p w:rsidR="00DF762D" w:rsidRPr="00935F87" w:rsidRDefault="00DF762D">
      <w:pPr>
        <w:pStyle w:val="ConsPlusNormal"/>
        <w:spacing w:before="200"/>
        <w:ind w:firstLine="540"/>
        <w:jc w:val="both"/>
        <w:rPr>
          <w:color w:val="000000" w:themeColor="text1"/>
        </w:rPr>
      </w:pPr>
      <w:r w:rsidRPr="00935F87">
        <w:rPr>
          <w:color w:val="000000" w:themeColor="text1"/>
        </w:rPr>
        <w:t>4) противопожарные разрывы;</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5) противопожарные занавесы, шторы и экраны (экранные стены);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6) противопожарные водяные завесы;</w:t>
      </w:r>
    </w:p>
    <w:p w:rsidR="00DF762D" w:rsidRPr="00935F87" w:rsidRDefault="00DF762D">
      <w:pPr>
        <w:pStyle w:val="ConsPlusNormal"/>
        <w:spacing w:before="200"/>
        <w:ind w:firstLine="540"/>
        <w:jc w:val="both"/>
        <w:rPr>
          <w:color w:val="000000" w:themeColor="text1"/>
        </w:rPr>
      </w:pPr>
      <w:r w:rsidRPr="00935F87">
        <w:rPr>
          <w:color w:val="000000" w:themeColor="text1"/>
        </w:rPr>
        <w:t>7) противопожарные минерализованные полосы.</w:t>
      </w:r>
    </w:p>
    <w:p w:rsidR="00DF762D" w:rsidRPr="00935F87" w:rsidRDefault="00DF762D">
      <w:pPr>
        <w:pStyle w:val="ConsPlusNormal"/>
        <w:spacing w:before="200"/>
        <w:ind w:firstLine="540"/>
        <w:jc w:val="both"/>
        <w:rPr>
          <w:color w:val="000000" w:themeColor="text1"/>
        </w:rPr>
      </w:pPr>
      <w:r w:rsidRPr="00935F87">
        <w:rPr>
          <w:color w:val="000000" w:themeColor="text1"/>
        </w:rPr>
        <w:t>2. Противопожарные стены, перегородки и перекрытия, заполнения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 проемах противопожарных преград в зависимости от типов элементов тамбур-шлюзов, подразделяются на следующие типы:</w:t>
      </w:r>
    </w:p>
    <w:p w:rsidR="00DF762D" w:rsidRPr="00935F87" w:rsidRDefault="00DF762D">
      <w:pPr>
        <w:pStyle w:val="ConsPlusNormal"/>
        <w:spacing w:before="200"/>
        <w:ind w:firstLine="540"/>
        <w:jc w:val="both"/>
        <w:rPr>
          <w:color w:val="000000" w:themeColor="text1"/>
        </w:rPr>
        <w:sectPr w:rsidR="00DF762D" w:rsidRPr="00935F87">
          <w:headerReference w:type="default" r:id="rId6"/>
          <w:footerReference w:type="default" r:id="rId7"/>
          <w:pgSz w:w="11906" w:h="16838"/>
          <w:pgMar w:top="1440" w:right="566" w:bottom="1440" w:left="1133" w:header="0" w:footer="0" w:gutter="0"/>
          <w:cols w:space="720"/>
          <w:noEndnote/>
        </w:sectPr>
      </w:pPr>
    </w:p>
    <w:tbl>
      <w:tblPr>
        <w:tblW w:w="0" w:type="auto"/>
        <w:tblInd w:w="62" w:type="dxa"/>
        <w:tblLayout w:type="fixed"/>
        <w:tblCellMar>
          <w:top w:w="102" w:type="dxa"/>
          <w:left w:w="62" w:type="dxa"/>
          <w:bottom w:w="102" w:type="dxa"/>
          <w:right w:w="62" w:type="dxa"/>
        </w:tblCellMar>
        <w:tblLook w:val="0000"/>
      </w:tblPr>
      <w:tblGrid>
        <w:gridCol w:w="7590"/>
        <w:gridCol w:w="3630"/>
      </w:tblGrid>
      <w:tr w:rsidR="00DF762D" w:rsidRPr="00935F87">
        <w:tc>
          <w:tcPr>
            <w:tcW w:w="7590" w:type="dxa"/>
          </w:tcPr>
          <w:p w:rsidR="00DF762D" w:rsidRPr="00935F87" w:rsidRDefault="00DF762D">
            <w:pPr>
              <w:pStyle w:val="ConsPlusNormal"/>
              <w:spacing w:before="200"/>
              <w:rPr>
                <w:color w:val="000000" w:themeColor="text1"/>
              </w:rPr>
            </w:pPr>
            <w:r w:rsidRPr="00935F87">
              <w:rPr>
                <w:color w:val="000000" w:themeColor="text1"/>
              </w:rPr>
              <w:lastRenderedPageBreak/>
              <w:t>1) стены</w:t>
            </w:r>
          </w:p>
        </w:tc>
        <w:tc>
          <w:tcPr>
            <w:tcW w:w="3630" w:type="dxa"/>
          </w:tcPr>
          <w:p w:rsidR="00DF762D" w:rsidRPr="00935F87" w:rsidRDefault="00DF762D">
            <w:pPr>
              <w:pStyle w:val="ConsPlusNormal"/>
              <w:rPr>
                <w:color w:val="000000" w:themeColor="text1"/>
              </w:rPr>
            </w:pPr>
            <w:r w:rsidRPr="00935F87">
              <w:rPr>
                <w:color w:val="000000" w:themeColor="text1"/>
              </w:rPr>
              <w:t>1-й или 2-й тип;</w:t>
            </w:r>
          </w:p>
        </w:tc>
      </w:tr>
      <w:tr w:rsidR="00DF762D" w:rsidRPr="00935F87">
        <w:tc>
          <w:tcPr>
            <w:tcW w:w="7590" w:type="dxa"/>
          </w:tcPr>
          <w:p w:rsidR="00DF762D" w:rsidRPr="00935F87" w:rsidRDefault="00DF762D">
            <w:pPr>
              <w:pStyle w:val="ConsPlusNormal"/>
              <w:rPr>
                <w:color w:val="000000" w:themeColor="text1"/>
              </w:rPr>
            </w:pPr>
            <w:r w:rsidRPr="00935F87">
              <w:rPr>
                <w:color w:val="000000" w:themeColor="text1"/>
              </w:rPr>
              <w:t>2) перегородки</w:t>
            </w:r>
          </w:p>
        </w:tc>
        <w:tc>
          <w:tcPr>
            <w:tcW w:w="3630" w:type="dxa"/>
          </w:tcPr>
          <w:p w:rsidR="00DF762D" w:rsidRPr="00935F87" w:rsidRDefault="00DF762D">
            <w:pPr>
              <w:pStyle w:val="ConsPlusNormal"/>
              <w:rPr>
                <w:color w:val="000000" w:themeColor="text1"/>
              </w:rPr>
            </w:pPr>
            <w:r w:rsidRPr="00935F87">
              <w:rPr>
                <w:color w:val="000000" w:themeColor="text1"/>
              </w:rPr>
              <w:t>1-й или 2-й тип;</w:t>
            </w:r>
          </w:p>
        </w:tc>
      </w:tr>
      <w:tr w:rsidR="00DF762D" w:rsidRPr="00935F87">
        <w:tc>
          <w:tcPr>
            <w:tcW w:w="7590" w:type="dxa"/>
          </w:tcPr>
          <w:p w:rsidR="00DF762D" w:rsidRPr="00935F87" w:rsidRDefault="00DF762D">
            <w:pPr>
              <w:pStyle w:val="ConsPlusNormal"/>
              <w:rPr>
                <w:color w:val="000000" w:themeColor="text1"/>
              </w:rPr>
            </w:pPr>
            <w:r w:rsidRPr="00935F87">
              <w:rPr>
                <w:color w:val="000000" w:themeColor="text1"/>
              </w:rPr>
              <w:t>3) перекрытия</w:t>
            </w:r>
          </w:p>
        </w:tc>
        <w:tc>
          <w:tcPr>
            <w:tcW w:w="3630" w:type="dxa"/>
          </w:tcPr>
          <w:p w:rsidR="00DF762D" w:rsidRPr="00935F87" w:rsidRDefault="00DF762D">
            <w:pPr>
              <w:pStyle w:val="ConsPlusNormal"/>
              <w:rPr>
                <w:color w:val="000000" w:themeColor="text1"/>
              </w:rPr>
            </w:pPr>
            <w:r w:rsidRPr="00935F87">
              <w:rPr>
                <w:color w:val="000000" w:themeColor="text1"/>
              </w:rPr>
              <w:t>1, 2, 3 или 4-й тип;</w:t>
            </w:r>
          </w:p>
        </w:tc>
      </w:tr>
      <w:tr w:rsidR="00DF762D" w:rsidRPr="00935F87">
        <w:tc>
          <w:tcPr>
            <w:tcW w:w="7590" w:type="dxa"/>
          </w:tcPr>
          <w:p w:rsidR="00DF762D" w:rsidRPr="00935F87" w:rsidRDefault="00DF762D">
            <w:pPr>
              <w:pStyle w:val="ConsPlusNormal"/>
              <w:rPr>
                <w:color w:val="000000" w:themeColor="text1"/>
              </w:rPr>
            </w:pPr>
            <w:r w:rsidRPr="00935F87">
              <w:rPr>
                <w:color w:val="000000" w:themeColor="text1"/>
              </w:rPr>
              <w:t>4) двери, ворота, люки, клапаны, экраны, шторы</w:t>
            </w:r>
          </w:p>
        </w:tc>
        <w:tc>
          <w:tcPr>
            <w:tcW w:w="3630" w:type="dxa"/>
          </w:tcPr>
          <w:p w:rsidR="00DF762D" w:rsidRPr="00935F87" w:rsidRDefault="00DF762D">
            <w:pPr>
              <w:pStyle w:val="ConsPlusNormal"/>
              <w:rPr>
                <w:color w:val="000000" w:themeColor="text1"/>
              </w:rPr>
            </w:pPr>
            <w:r w:rsidRPr="00935F87">
              <w:rPr>
                <w:color w:val="000000" w:themeColor="text1"/>
              </w:rPr>
              <w:t>1, 2 или 3-й тип;</w:t>
            </w:r>
          </w:p>
        </w:tc>
      </w:tr>
      <w:tr w:rsidR="00DF762D" w:rsidRPr="00935F87">
        <w:tc>
          <w:tcPr>
            <w:tcW w:w="7590" w:type="dxa"/>
          </w:tcPr>
          <w:p w:rsidR="00DF762D" w:rsidRPr="00935F87" w:rsidRDefault="00DF762D">
            <w:pPr>
              <w:pStyle w:val="ConsPlusNormal"/>
              <w:rPr>
                <w:color w:val="000000" w:themeColor="text1"/>
              </w:rPr>
            </w:pPr>
            <w:r w:rsidRPr="00935F87">
              <w:rPr>
                <w:color w:val="000000" w:themeColor="text1"/>
              </w:rPr>
              <w:t>5) окна</w:t>
            </w:r>
          </w:p>
        </w:tc>
        <w:tc>
          <w:tcPr>
            <w:tcW w:w="3630" w:type="dxa"/>
          </w:tcPr>
          <w:p w:rsidR="00DF762D" w:rsidRPr="00935F87" w:rsidRDefault="00DF762D">
            <w:pPr>
              <w:pStyle w:val="ConsPlusNormal"/>
              <w:rPr>
                <w:color w:val="000000" w:themeColor="text1"/>
              </w:rPr>
            </w:pPr>
            <w:r w:rsidRPr="00935F87">
              <w:rPr>
                <w:color w:val="000000" w:themeColor="text1"/>
              </w:rPr>
              <w:t>1, 2 или 3-й тип;</w:t>
            </w:r>
          </w:p>
        </w:tc>
      </w:tr>
      <w:tr w:rsidR="00DF762D" w:rsidRPr="00935F87">
        <w:tc>
          <w:tcPr>
            <w:tcW w:w="7590" w:type="dxa"/>
          </w:tcPr>
          <w:p w:rsidR="00DF762D" w:rsidRPr="00935F87" w:rsidRDefault="00DF762D">
            <w:pPr>
              <w:pStyle w:val="ConsPlusNormal"/>
              <w:rPr>
                <w:color w:val="000000" w:themeColor="text1"/>
              </w:rPr>
            </w:pPr>
            <w:r w:rsidRPr="00935F87">
              <w:rPr>
                <w:color w:val="000000" w:themeColor="text1"/>
              </w:rPr>
              <w:t>6) занавесы</w:t>
            </w:r>
          </w:p>
        </w:tc>
        <w:tc>
          <w:tcPr>
            <w:tcW w:w="3630" w:type="dxa"/>
          </w:tcPr>
          <w:p w:rsidR="00DF762D" w:rsidRPr="00935F87" w:rsidRDefault="00DF762D">
            <w:pPr>
              <w:pStyle w:val="ConsPlusNormal"/>
              <w:rPr>
                <w:color w:val="000000" w:themeColor="text1"/>
              </w:rPr>
            </w:pPr>
            <w:r w:rsidRPr="00935F87">
              <w:rPr>
                <w:color w:val="000000" w:themeColor="text1"/>
              </w:rPr>
              <w:t>1-й тип;</w:t>
            </w:r>
          </w:p>
        </w:tc>
      </w:tr>
      <w:tr w:rsidR="00DF762D" w:rsidRPr="00935F87">
        <w:tc>
          <w:tcPr>
            <w:tcW w:w="7590" w:type="dxa"/>
          </w:tcPr>
          <w:p w:rsidR="00DF762D" w:rsidRPr="00935F87" w:rsidRDefault="00DF762D">
            <w:pPr>
              <w:pStyle w:val="ConsPlusNormal"/>
              <w:rPr>
                <w:color w:val="000000" w:themeColor="text1"/>
              </w:rPr>
            </w:pPr>
            <w:r w:rsidRPr="00935F87">
              <w:rPr>
                <w:color w:val="000000" w:themeColor="text1"/>
              </w:rPr>
              <w:t>7) тамбур-шлюзы</w:t>
            </w:r>
          </w:p>
        </w:tc>
        <w:tc>
          <w:tcPr>
            <w:tcW w:w="3630" w:type="dxa"/>
          </w:tcPr>
          <w:p w:rsidR="00DF762D" w:rsidRPr="00935F87" w:rsidRDefault="00DF762D">
            <w:pPr>
              <w:pStyle w:val="ConsPlusNormal"/>
              <w:rPr>
                <w:color w:val="000000" w:themeColor="text1"/>
              </w:rPr>
            </w:pPr>
            <w:r w:rsidRPr="00935F87">
              <w:rPr>
                <w:color w:val="000000" w:themeColor="text1"/>
              </w:rPr>
              <w:t>1-й или 2-й тип.</w:t>
            </w:r>
          </w:p>
        </w:tc>
      </w:tr>
    </w:tbl>
    <w:p w:rsidR="00DF762D" w:rsidRPr="00935F87" w:rsidRDefault="00DF762D">
      <w:pPr>
        <w:pStyle w:val="ConsPlusNormal"/>
        <w:spacing w:before="200"/>
        <w:ind w:firstLine="540"/>
        <w:jc w:val="both"/>
        <w:rPr>
          <w:color w:val="000000" w:themeColor="text1"/>
        </w:rPr>
        <w:sectPr w:rsidR="00DF762D" w:rsidRPr="00935F87">
          <w:headerReference w:type="default" r:id="rId8"/>
          <w:footerReference w:type="default" r:id="rId9"/>
          <w:pgSz w:w="16838" w:h="11906" w:orient="landscape"/>
          <w:pgMar w:top="1133" w:right="1440" w:bottom="566" w:left="1440" w:header="0" w:footer="0" w:gutter="0"/>
          <w:cols w:space="720"/>
          <w:noEndnote/>
        </w:sectPr>
      </w:pPr>
    </w:p>
    <w:p w:rsidR="00DF762D" w:rsidRPr="00935F87" w:rsidRDefault="00DF762D">
      <w:pPr>
        <w:pStyle w:val="ConsPlusNormal"/>
        <w:ind w:firstLine="540"/>
        <w:jc w:val="both"/>
        <w:rPr>
          <w:color w:val="000000" w:themeColor="text1"/>
        </w:rPr>
      </w:pPr>
      <w:r w:rsidRPr="00935F87">
        <w:rPr>
          <w:color w:val="000000" w:themeColor="text1"/>
        </w:rPr>
        <w:lastRenderedPageBreak/>
        <w:t>3. Отнесение противопожарных преград к тому или иному типу в зависимости от пределов огнестойкости элементов противопожарных преград и типов заполнения проемов в них осуществляется в соответствии со статьей 88 настоящего Федерального закона.</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11. ПОЖАРНО-ТЕХНИЧЕСКАЯ КЛАССИФИКАЦИЯ ЛЕСТНИЦ</w:t>
      </w:r>
    </w:p>
    <w:p w:rsidR="00DF762D" w:rsidRPr="00935F87" w:rsidRDefault="00DF762D">
      <w:pPr>
        <w:pStyle w:val="ConsPlusTitle"/>
        <w:jc w:val="center"/>
        <w:rPr>
          <w:color w:val="000000" w:themeColor="text1"/>
        </w:rPr>
      </w:pPr>
      <w:r w:rsidRPr="00935F87">
        <w:rPr>
          <w:color w:val="000000" w:themeColor="text1"/>
        </w:rPr>
        <w:t>И ЛЕСТНИЧНЫХ КЛЕТОК</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38. Цель классификации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Лестницы и лестничные клетки классифицируются в целях определения требований к их объемно-планировочному и конструктивному решению, а также для установления требований к их применению на путях эвакуации людей.</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39. Классификация лестниц</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Лестницы, предназначенные для эвакуации людей из зданий и сооружений при пожаре, подразделяются на следующие типы: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внутренние лестницы, размещаемые на лестничных клетках;</w:t>
      </w:r>
    </w:p>
    <w:p w:rsidR="00DF762D" w:rsidRPr="00935F87" w:rsidRDefault="00DF762D">
      <w:pPr>
        <w:pStyle w:val="ConsPlusNormal"/>
        <w:spacing w:before="200"/>
        <w:ind w:firstLine="540"/>
        <w:jc w:val="both"/>
        <w:rPr>
          <w:color w:val="000000" w:themeColor="text1"/>
        </w:rPr>
      </w:pPr>
      <w:r w:rsidRPr="00935F87">
        <w:rPr>
          <w:color w:val="000000" w:themeColor="text1"/>
        </w:rPr>
        <w:t>2) внутренние открытые лестницы;</w:t>
      </w:r>
    </w:p>
    <w:p w:rsidR="00DF762D" w:rsidRPr="00935F87" w:rsidRDefault="00DF762D">
      <w:pPr>
        <w:pStyle w:val="ConsPlusNormal"/>
        <w:spacing w:before="200"/>
        <w:ind w:firstLine="540"/>
        <w:jc w:val="both"/>
        <w:rPr>
          <w:color w:val="000000" w:themeColor="text1"/>
        </w:rPr>
      </w:pPr>
      <w:r w:rsidRPr="00935F87">
        <w:rPr>
          <w:color w:val="000000" w:themeColor="text1"/>
        </w:rPr>
        <w:t>3) наружные открытые лестницы.</w:t>
      </w:r>
    </w:p>
    <w:p w:rsidR="00DF762D" w:rsidRPr="00935F87" w:rsidRDefault="00DF762D">
      <w:pPr>
        <w:pStyle w:val="ConsPlusNormal"/>
        <w:spacing w:before="200"/>
        <w:ind w:firstLine="540"/>
        <w:jc w:val="both"/>
        <w:rPr>
          <w:color w:val="000000" w:themeColor="text1"/>
        </w:rPr>
      </w:pPr>
      <w:r w:rsidRPr="00935F87">
        <w:rPr>
          <w:color w:val="000000" w:themeColor="text1"/>
        </w:rPr>
        <w:t>2. Пожарные лестницы, предназначенные для обеспечения тушения пожара и проведения аварийно-спасательных работ, подразделяются на следующие типы:</w:t>
      </w:r>
    </w:p>
    <w:p w:rsidR="00DF762D" w:rsidRPr="00935F87" w:rsidRDefault="00DF762D">
      <w:pPr>
        <w:pStyle w:val="ConsPlusNormal"/>
        <w:spacing w:before="200"/>
        <w:ind w:firstLine="540"/>
        <w:jc w:val="both"/>
        <w:rPr>
          <w:color w:val="000000" w:themeColor="text1"/>
        </w:rPr>
      </w:pPr>
      <w:r w:rsidRPr="00935F87">
        <w:rPr>
          <w:color w:val="000000" w:themeColor="text1"/>
        </w:rPr>
        <w:t>1) П1 - вертикальные лестницы;</w:t>
      </w:r>
    </w:p>
    <w:p w:rsidR="00DF762D" w:rsidRPr="00935F87" w:rsidRDefault="00DF762D">
      <w:pPr>
        <w:pStyle w:val="ConsPlusNormal"/>
        <w:spacing w:before="200"/>
        <w:ind w:firstLine="540"/>
        <w:jc w:val="both"/>
        <w:rPr>
          <w:color w:val="000000" w:themeColor="text1"/>
        </w:rPr>
      </w:pPr>
      <w:r w:rsidRPr="00935F87">
        <w:rPr>
          <w:color w:val="000000" w:themeColor="text1"/>
        </w:rPr>
        <w:t>2) П2 - маршевые лестницы с уклоном не более 6:1.</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40. Классификация лестничных клеток</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Лестничные клетки в зависимости от степени их защиты от задымления при пожаре подразделяются на следующие типы:</w:t>
      </w:r>
    </w:p>
    <w:p w:rsidR="00DF762D" w:rsidRPr="00935F87" w:rsidRDefault="00DF762D">
      <w:pPr>
        <w:pStyle w:val="ConsPlusNormal"/>
        <w:spacing w:before="200"/>
        <w:ind w:firstLine="540"/>
        <w:jc w:val="both"/>
        <w:rPr>
          <w:color w:val="000000" w:themeColor="text1"/>
        </w:rPr>
      </w:pPr>
      <w:r w:rsidRPr="00935F87">
        <w:rPr>
          <w:color w:val="000000" w:themeColor="text1"/>
        </w:rPr>
        <w:t>1) обычные лестничные клетки;</w:t>
      </w:r>
    </w:p>
    <w:p w:rsidR="00DF762D" w:rsidRPr="00935F87" w:rsidRDefault="00DF762D">
      <w:pPr>
        <w:pStyle w:val="ConsPlusNormal"/>
        <w:spacing w:before="200"/>
        <w:ind w:firstLine="540"/>
        <w:jc w:val="both"/>
        <w:rPr>
          <w:color w:val="000000" w:themeColor="text1"/>
        </w:rPr>
      </w:pPr>
      <w:r w:rsidRPr="00935F87">
        <w:rPr>
          <w:color w:val="000000" w:themeColor="text1"/>
        </w:rPr>
        <w:t>2) незадымляемые лестничные клетки.</w:t>
      </w:r>
    </w:p>
    <w:p w:rsidR="00DF762D" w:rsidRPr="00935F87" w:rsidRDefault="00DF762D">
      <w:pPr>
        <w:pStyle w:val="ConsPlusNormal"/>
        <w:spacing w:before="200"/>
        <w:ind w:firstLine="540"/>
        <w:jc w:val="both"/>
        <w:rPr>
          <w:color w:val="000000" w:themeColor="text1"/>
        </w:rPr>
      </w:pPr>
      <w:r w:rsidRPr="00935F87">
        <w:rPr>
          <w:color w:val="000000" w:themeColor="text1"/>
        </w:rPr>
        <w:t>2. Обычные лестничные клетки в зависимости от способа освещения подразделяются на следующие типы:</w:t>
      </w:r>
    </w:p>
    <w:p w:rsidR="00DF762D" w:rsidRPr="00935F87" w:rsidRDefault="00DF762D">
      <w:pPr>
        <w:pStyle w:val="ConsPlusNormal"/>
        <w:spacing w:before="200"/>
        <w:ind w:firstLine="540"/>
        <w:jc w:val="both"/>
        <w:rPr>
          <w:color w:val="000000" w:themeColor="text1"/>
        </w:rPr>
      </w:pPr>
      <w:r w:rsidRPr="00935F87">
        <w:rPr>
          <w:color w:val="000000" w:themeColor="text1"/>
        </w:rPr>
        <w:t>1) Л1 - лестничные клетки с естественным освещением через остекленные или открытые проемы в наружных стенах на каждом этаже;</w:t>
      </w:r>
    </w:p>
    <w:p w:rsidR="00DF762D" w:rsidRPr="00935F87" w:rsidRDefault="00DF762D">
      <w:pPr>
        <w:pStyle w:val="ConsPlusNormal"/>
        <w:spacing w:before="200"/>
        <w:ind w:firstLine="540"/>
        <w:jc w:val="both"/>
        <w:rPr>
          <w:color w:val="000000" w:themeColor="text1"/>
        </w:rPr>
      </w:pPr>
      <w:r w:rsidRPr="00935F87">
        <w:rPr>
          <w:color w:val="000000" w:themeColor="text1"/>
        </w:rPr>
        <w:t>2) Л2 - лестничные клетки с естественным освещением через остекленные или открытые проемы в покрытии.</w:t>
      </w:r>
    </w:p>
    <w:p w:rsidR="00DF762D" w:rsidRPr="00935F87" w:rsidRDefault="00DF762D">
      <w:pPr>
        <w:pStyle w:val="ConsPlusNormal"/>
        <w:spacing w:before="200"/>
        <w:ind w:firstLine="540"/>
        <w:jc w:val="both"/>
        <w:rPr>
          <w:color w:val="000000" w:themeColor="text1"/>
        </w:rPr>
      </w:pPr>
      <w:r w:rsidRPr="00935F87">
        <w:rPr>
          <w:color w:val="000000" w:themeColor="text1"/>
        </w:rPr>
        <w:t>3. Незадымляемые лестничные клетки в зависимости от способа защиты от задымления при пожаре подразделяются на следующие типы:</w:t>
      </w:r>
    </w:p>
    <w:p w:rsidR="00DF762D" w:rsidRPr="00935F87" w:rsidRDefault="00DF762D">
      <w:pPr>
        <w:pStyle w:val="ConsPlusNormal"/>
        <w:spacing w:before="200"/>
        <w:ind w:firstLine="540"/>
        <w:jc w:val="both"/>
        <w:rPr>
          <w:color w:val="000000" w:themeColor="text1"/>
        </w:rPr>
      </w:pPr>
      <w:r w:rsidRPr="00935F87">
        <w:rPr>
          <w:color w:val="000000" w:themeColor="text1"/>
        </w:rPr>
        <w:t>1) Н1 - лестничные клетки с входом на лестничную клетку с этажа через незадымляемую наружную воздушную зону по открытым переходам;</w:t>
      </w:r>
    </w:p>
    <w:p w:rsidR="00DF762D" w:rsidRPr="00935F87" w:rsidRDefault="00DF762D">
      <w:pPr>
        <w:pStyle w:val="ConsPlusNormal"/>
        <w:spacing w:before="200"/>
        <w:ind w:firstLine="540"/>
        <w:jc w:val="both"/>
        <w:rPr>
          <w:color w:val="000000" w:themeColor="text1"/>
        </w:rPr>
      </w:pPr>
      <w:r w:rsidRPr="00935F87">
        <w:rPr>
          <w:color w:val="000000" w:themeColor="text1"/>
        </w:rPr>
        <w:t>2) Н2 - лестничные клетки с подпором воздуха на лестничную клетку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3) Н3 - лестничные клетки с входом на них на каждом этаже через тамбур-шлюз, в котором постоянно </w:t>
      </w:r>
      <w:r w:rsidRPr="00935F87">
        <w:rPr>
          <w:color w:val="000000" w:themeColor="text1"/>
        </w:rPr>
        <w:lastRenderedPageBreak/>
        <w:t>или во время пожара обеспечивается подпор воздуха.</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12. КЛАССИФИКАЦИЯ ПОЖАРНОЙ ТЕХНИКИ</w:t>
      </w:r>
    </w:p>
    <w:p w:rsidR="00DF762D" w:rsidRPr="00935F87" w:rsidRDefault="00DF762D">
      <w:pPr>
        <w:pStyle w:val="ConsPlusNormal"/>
        <w:jc w:val="center"/>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41. Цель классификации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Классификация пожарной техники используется для определения ее назначения, области применения, а также для установления требований пожарной безопасности при эксплуатации пожарной техники.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42. Классификация пожарной техники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Пожарная техника в зависимости от назначения и области применения подразделяется на следующие типы:</w:t>
      </w:r>
    </w:p>
    <w:p w:rsidR="00DF762D" w:rsidRPr="00935F87" w:rsidRDefault="00DF762D">
      <w:pPr>
        <w:pStyle w:val="ConsPlusNormal"/>
        <w:spacing w:before="200"/>
        <w:ind w:firstLine="540"/>
        <w:jc w:val="both"/>
        <w:rPr>
          <w:color w:val="000000" w:themeColor="text1"/>
        </w:rPr>
      </w:pPr>
      <w:r w:rsidRPr="00935F87">
        <w:rPr>
          <w:color w:val="000000" w:themeColor="text1"/>
        </w:rPr>
        <w:t>1) первичные средства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2) мобильные средства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3) установки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4) средства пожарной автоматики;</w:t>
      </w:r>
    </w:p>
    <w:p w:rsidR="00DF762D" w:rsidRPr="00935F87" w:rsidRDefault="00DF762D">
      <w:pPr>
        <w:pStyle w:val="ConsPlusNormal"/>
        <w:spacing w:before="200"/>
        <w:ind w:firstLine="540"/>
        <w:jc w:val="both"/>
        <w:rPr>
          <w:color w:val="000000" w:themeColor="text1"/>
        </w:rPr>
      </w:pPr>
      <w:r w:rsidRPr="00935F87">
        <w:rPr>
          <w:color w:val="000000" w:themeColor="text1"/>
        </w:rPr>
        <w:t>5) пожарное оборудование;</w:t>
      </w:r>
    </w:p>
    <w:p w:rsidR="00DF762D" w:rsidRPr="00935F87" w:rsidRDefault="00DF762D">
      <w:pPr>
        <w:pStyle w:val="ConsPlusNormal"/>
        <w:spacing w:before="200"/>
        <w:ind w:firstLine="540"/>
        <w:jc w:val="both"/>
        <w:rPr>
          <w:color w:val="000000" w:themeColor="text1"/>
        </w:rPr>
      </w:pPr>
      <w:r w:rsidRPr="00935F87">
        <w:rPr>
          <w:color w:val="000000" w:themeColor="text1"/>
        </w:rPr>
        <w:t>6) средства индивидуальной защиты и спасения людей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7) пожарный инструмент (механизированный и немеханизированный);</w:t>
      </w:r>
    </w:p>
    <w:p w:rsidR="00DF762D" w:rsidRPr="00935F87" w:rsidRDefault="00DF762D">
      <w:pPr>
        <w:pStyle w:val="ConsPlusNormal"/>
        <w:spacing w:before="200"/>
        <w:ind w:firstLine="540"/>
        <w:jc w:val="both"/>
        <w:rPr>
          <w:color w:val="000000" w:themeColor="text1"/>
        </w:rPr>
      </w:pPr>
      <w:r w:rsidRPr="00935F87">
        <w:rPr>
          <w:color w:val="000000" w:themeColor="text1"/>
        </w:rPr>
        <w:t>8) пожарные сигнализация, связь и оповещение.</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43. Классификация и область применения первичных средств пожаротушения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Первичные средства пожаротушения предназначены для использования работниками организаций, личным составом подразделений пожарной охраны и иными лицами в целях борьбы с пожарами и подразделяются на следующие типы:</w:t>
      </w:r>
    </w:p>
    <w:p w:rsidR="00DF762D" w:rsidRPr="00935F87" w:rsidRDefault="00DF762D">
      <w:pPr>
        <w:pStyle w:val="ConsPlusNormal"/>
        <w:spacing w:before="200"/>
        <w:ind w:firstLine="540"/>
        <w:jc w:val="both"/>
        <w:rPr>
          <w:color w:val="000000" w:themeColor="text1"/>
        </w:rPr>
      </w:pPr>
      <w:r w:rsidRPr="00935F87">
        <w:rPr>
          <w:color w:val="000000" w:themeColor="text1"/>
        </w:rPr>
        <w:t>1) переносные и передвижные огнетушители;</w:t>
      </w:r>
    </w:p>
    <w:p w:rsidR="00DF762D" w:rsidRPr="00935F87" w:rsidRDefault="00DF762D">
      <w:pPr>
        <w:pStyle w:val="ConsPlusNormal"/>
        <w:spacing w:before="200"/>
        <w:ind w:firstLine="540"/>
        <w:jc w:val="both"/>
        <w:rPr>
          <w:color w:val="000000" w:themeColor="text1"/>
        </w:rPr>
      </w:pPr>
      <w:r w:rsidRPr="00935F87">
        <w:rPr>
          <w:color w:val="000000" w:themeColor="text1"/>
        </w:rPr>
        <w:t>2) пожарные краны и средства обеспечения их использования;</w:t>
      </w:r>
    </w:p>
    <w:p w:rsidR="00DF762D" w:rsidRPr="00935F87" w:rsidRDefault="00DF762D">
      <w:pPr>
        <w:pStyle w:val="ConsPlusNormal"/>
        <w:spacing w:before="200"/>
        <w:ind w:firstLine="540"/>
        <w:jc w:val="both"/>
        <w:rPr>
          <w:color w:val="000000" w:themeColor="text1"/>
        </w:rPr>
      </w:pPr>
      <w:r w:rsidRPr="00935F87">
        <w:rPr>
          <w:color w:val="000000" w:themeColor="text1"/>
        </w:rPr>
        <w:t>3) пожарный инвентарь;</w:t>
      </w:r>
    </w:p>
    <w:p w:rsidR="00DF762D" w:rsidRPr="00935F87" w:rsidRDefault="00DF762D">
      <w:pPr>
        <w:pStyle w:val="ConsPlusNormal"/>
        <w:spacing w:before="200"/>
        <w:ind w:firstLine="540"/>
        <w:jc w:val="both"/>
        <w:rPr>
          <w:color w:val="000000" w:themeColor="text1"/>
        </w:rPr>
      </w:pPr>
      <w:r w:rsidRPr="00935F87">
        <w:rPr>
          <w:color w:val="000000" w:themeColor="text1"/>
        </w:rPr>
        <w:t>4) покрывала для изоляции очага возгорания;</w:t>
      </w:r>
    </w:p>
    <w:p w:rsidR="00DF762D" w:rsidRPr="00935F87" w:rsidRDefault="00DF762D">
      <w:pPr>
        <w:pStyle w:val="ConsPlusNormal"/>
        <w:spacing w:before="200"/>
        <w:ind w:firstLine="540"/>
        <w:jc w:val="both"/>
        <w:rPr>
          <w:color w:val="000000" w:themeColor="text1"/>
        </w:rPr>
      </w:pPr>
      <w:r w:rsidRPr="00935F87">
        <w:rPr>
          <w:color w:val="000000" w:themeColor="text1"/>
        </w:rPr>
        <w:t>5) генераторные огнетушители аэрозольные переносные.</w:t>
      </w:r>
    </w:p>
    <w:p w:rsidR="00DF762D" w:rsidRPr="00935F87" w:rsidRDefault="00DF762D">
      <w:pPr>
        <w:pStyle w:val="ConsPlusNormal"/>
        <w:jc w:val="both"/>
        <w:rPr>
          <w:color w:val="000000" w:themeColor="text1"/>
        </w:rPr>
      </w:pPr>
      <w:r w:rsidRPr="00935F87">
        <w:rPr>
          <w:color w:val="000000" w:themeColor="text1"/>
        </w:rPr>
        <w:t>(п. 5 введен Федеральным законом от 29.07.2017 N 244-ФЗ)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44. Классификация мобильных средств пожаротушения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 мобильным средствам пожаротушения относятся транспортные или транспортируемые пожарные автомобили, предназначенные для использования личным составом подразделений пожарной охраны при тушении пожаров.</w:t>
      </w:r>
    </w:p>
    <w:p w:rsidR="00DF762D" w:rsidRPr="00935F87" w:rsidRDefault="00DF762D">
      <w:pPr>
        <w:pStyle w:val="ConsPlusNormal"/>
        <w:spacing w:before="200"/>
        <w:ind w:firstLine="540"/>
        <w:jc w:val="both"/>
        <w:rPr>
          <w:color w:val="000000" w:themeColor="text1"/>
        </w:rPr>
      </w:pPr>
      <w:r w:rsidRPr="00935F87">
        <w:rPr>
          <w:color w:val="000000" w:themeColor="text1"/>
        </w:rPr>
        <w:t>2. Мобильные средства пожаротушения подразделяются на следующие типы:</w:t>
      </w:r>
    </w:p>
    <w:p w:rsidR="00DF762D" w:rsidRPr="00935F87" w:rsidRDefault="00DF762D">
      <w:pPr>
        <w:pStyle w:val="ConsPlusNormal"/>
        <w:spacing w:before="200"/>
        <w:ind w:firstLine="540"/>
        <w:jc w:val="both"/>
        <w:rPr>
          <w:color w:val="000000" w:themeColor="text1"/>
        </w:rPr>
      </w:pPr>
      <w:r w:rsidRPr="00935F87">
        <w:rPr>
          <w:color w:val="000000" w:themeColor="text1"/>
        </w:rPr>
        <w:t>1) пожарные автомобили (основные и специальные);</w:t>
      </w:r>
    </w:p>
    <w:p w:rsidR="00DF762D" w:rsidRPr="00935F87" w:rsidRDefault="00DF762D">
      <w:pPr>
        <w:pStyle w:val="ConsPlusNormal"/>
        <w:spacing w:before="200"/>
        <w:ind w:firstLine="540"/>
        <w:jc w:val="both"/>
        <w:rPr>
          <w:color w:val="000000" w:themeColor="text1"/>
        </w:rPr>
      </w:pPr>
      <w:r w:rsidRPr="00935F87">
        <w:rPr>
          <w:color w:val="000000" w:themeColor="text1"/>
        </w:rPr>
        <w:t>2) пожарные самолеты, вертолеты;</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3) пожарные поезда;</w:t>
      </w:r>
    </w:p>
    <w:p w:rsidR="00DF762D" w:rsidRPr="00935F87" w:rsidRDefault="00DF762D">
      <w:pPr>
        <w:pStyle w:val="ConsPlusNormal"/>
        <w:spacing w:before="200"/>
        <w:ind w:firstLine="540"/>
        <w:jc w:val="both"/>
        <w:rPr>
          <w:color w:val="000000" w:themeColor="text1"/>
        </w:rPr>
      </w:pPr>
      <w:r w:rsidRPr="00935F87">
        <w:rPr>
          <w:color w:val="000000" w:themeColor="text1"/>
        </w:rPr>
        <w:t>4) пожарные суда;</w:t>
      </w:r>
    </w:p>
    <w:p w:rsidR="00DF762D" w:rsidRPr="00935F87" w:rsidRDefault="00DF762D">
      <w:pPr>
        <w:pStyle w:val="ConsPlusNormal"/>
        <w:spacing w:before="200"/>
        <w:ind w:firstLine="540"/>
        <w:jc w:val="both"/>
        <w:rPr>
          <w:color w:val="000000" w:themeColor="text1"/>
        </w:rPr>
      </w:pPr>
      <w:r w:rsidRPr="00935F87">
        <w:rPr>
          <w:color w:val="000000" w:themeColor="text1"/>
        </w:rPr>
        <w:t>5) пожарные мотопомпы;</w:t>
      </w:r>
    </w:p>
    <w:p w:rsidR="00DF762D" w:rsidRPr="00935F87" w:rsidRDefault="00DF762D">
      <w:pPr>
        <w:pStyle w:val="ConsPlusNormal"/>
        <w:spacing w:before="200"/>
        <w:ind w:firstLine="540"/>
        <w:jc w:val="both"/>
        <w:rPr>
          <w:color w:val="000000" w:themeColor="text1"/>
        </w:rPr>
      </w:pPr>
      <w:r w:rsidRPr="00935F87">
        <w:rPr>
          <w:color w:val="000000" w:themeColor="text1"/>
        </w:rPr>
        <w:t>6) приспособленные технические средства (тягачи, прицепы и трактора).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45. Классификация установок пожаротушения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Установки пожаротушения - совокупность стационарных технических средств тушения пожара путем выпуска огнетушащего вещества. Установки пожаротушения должны обеспечивать локализацию или ликвидацию пожара. Установки пожаротушения по конструктивному устройству подразделяются на агрегатные, модульные и микрокапсулированные, по степени автоматизации - на автоматические, автоматизированные, автономные и ручные, по виду огнетушащего вещества - на жидкостные (вода, водные растворы, другие огнетушащие жидкости), пенные, газовые, порошковые, аэрозольные и комбинированные, по способу тушения - на объемные, поверхностные, локально-объемные и локально-поверхностные.</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Тип установки пожаротушения, способ тушения и вид огнетушащего вещества определяются организацией-проектировщиком. При этом установка пожаротушения должна обеспечивать:</w:t>
      </w:r>
    </w:p>
    <w:p w:rsidR="00DF762D" w:rsidRPr="00935F87" w:rsidRDefault="00DF762D">
      <w:pPr>
        <w:pStyle w:val="ConsPlusNormal"/>
        <w:spacing w:before="200"/>
        <w:ind w:firstLine="540"/>
        <w:jc w:val="both"/>
        <w:rPr>
          <w:color w:val="000000" w:themeColor="text1"/>
        </w:rPr>
      </w:pPr>
      <w:r w:rsidRPr="00935F87">
        <w:rPr>
          <w:color w:val="000000" w:themeColor="text1"/>
        </w:rPr>
        <w:t>1) реализацию эффективных технологий пожаротушения, оптимальную инерционность, минимально вредное воздействие на защищаемое оборудование;</w:t>
      </w:r>
    </w:p>
    <w:p w:rsidR="00DF762D" w:rsidRPr="00935F87" w:rsidRDefault="00DF762D">
      <w:pPr>
        <w:pStyle w:val="ConsPlusNormal"/>
        <w:spacing w:before="200"/>
        <w:ind w:firstLine="540"/>
        <w:jc w:val="both"/>
        <w:rPr>
          <w:color w:val="000000" w:themeColor="text1"/>
        </w:rPr>
      </w:pPr>
      <w:r w:rsidRPr="00935F87">
        <w:rPr>
          <w:color w:val="000000" w:themeColor="text1"/>
        </w:rPr>
        <w:t>2) срабатывание в течение времени, не превышающего длительности начальной стадии развития пожара (критического времени свободного развития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3) необходимую интенсивность орошения или удельный расход огнетушащего вещества;</w:t>
      </w:r>
    </w:p>
    <w:p w:rsidR="00DF762D" w:rsidRPr="00935F87" w:rsidRDefault="00DF762D">
      <w:pPr>
        <w:pStyle w:val="ConsPlusNormal"/>
        <w:spacing w:before="200"/>
        <w:ind w:firstLine="540"/>
        <w:jc w:val="both"/>
        <w:rPr>
          <w:color w:val="000000" w:themeColor="text1"/>
        </w:rPr>
      </w:pPr>
      <w:r w:rsidRPr="00935F87">
        <w:rPr>
          <w:color w:val="000000" w:themeColor="text1"/>
        </w:rPr>
        <w:t>4) тушение пожара в целях его ликвидации или локализации в течение времени, необходимого для введения в действие оперативных сил и средств;</w:t>
      </w:r>
    </w:p>
    <w:p w:rsidR="00DF762D" w:rsidRPr="00935F87" w:rsidRDefault="00DF762D">
      <w:pPr>
        <w:pStyle w:val="ConsPlusNormal"/>
        <w:spacing w:before="200"/>
        <w:ind w:firstLine="540"/>
        <w:jc w:val="both"/>
        <w:rPr>
          <w:color w:val="000000" w:themeColor="text1"/>
        </w:rPr>
      </w:pPr>
      <w:r w:rsidRPr="00935F87">
        <w:rPr>
          <w:color w:val="000000" w:themeColor="text1"/>
        </w:rPr>
        <w:t>5) требуемую надежность функционирования.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46. Классификация средств пожарной автоматики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Средства пожарной автоматики предназначены для автоматического обнаружения пожара, оповещения о нем людей и управления их эвакуацией, автоматического пожаротушения и включения исполнительных устройств систем противодымной защиты, управления инженерным и технологическим оборудованием зданий и объектов. Средства пожарной автоматики подразделяются на:</w:t>
      </w:r>
    </w:p>
    <w:p w:rsidR="00DF762D" w:rsidRPr="00935F87" w:rsidRDefault="00DF762D">
      <w:pPr>
        <w:pStyle w:val="ConsPlusNormal"/>
        <w:spacing w:before="200"/>
        <w:ind w:firstLine="540"/>
        <w:jc w:val="both"/>
        <w:rPr>
          <w:color w:val="000000" w:themeColor="text1"/>
        </w:rPr>
      </w:pPr>
      <w:r w:rsidRPr="00935F87">
        <w:rPr>
          <w:color w:val="000000" w:themeColor="text1"/>
        </w:rPr>
        <w:t>1) извещатели пожарные;</w:t>
      </w:r>
    </w:p>
    <w:p w:rsidR="00DF762D" w:rsidRPr="00935F87" w:rsidRDefault="00DF762D">
      <w:pPr>
        <w:pStyle w:val="ConsPlusNormal"/>
        <w:spacing w:before="200"/>
        <w:ind w:firstLine="540"/>
        <w:jc w:val="both"/>
        <w:rPr>
          <w:color w:val="000000" w:themeColor="text1"/>
        </w:rPr>
      </w:pPr>
      <w:r w:rsidRPr="00935F87">
        <w:rPr>
          <w:color w:val="000000" w:themeColor="text1"/>
        </w:rPr>
        <w:t>2) приборы приемно-контрольные пожарные;</w:t>
      </w:r>
    </w:p>
    <w:p w:rsidR="00DF762D" w:rsidRPr="00935F87" w:rsidRDefault="00DF762D">
      <w:pPr>
        <w:pStyle w:val="ConsPlusNormal"/>
        <w:spacing w:before="200"/>
        <w:ind w:firstLine="540"/>
        <w:jc w:val="both"/>
        <w:rPr>
          <w:color w:val="000000" w:themeColor="text1"/>
        </w:rPr>
      </w:pPr>
      <w:r w:rsidRPr="00935F87">
        <w:rPr>
          <w:color w:val="000000" w:themeColor="text1"/>
        </w:rPr>
        <w:t>3) приборы управления пожарные;</w:t>
      </w:r>
    </w:p>
    <w:p w:rsidR="00DF762D" w:rsidRPr="00935F87" w:rsidRDefault="00DF762D">
      <w:pPr>
        <w:pStyle w:val="ConsPlusNormal"/>
        <w:spacing w:before="200"/>
        <w:ind w:firstLine="540"/>
        <w:jc w:val="both"/>
        <w:rPr>
          <w:color w:val="000000" w:themeColor="text1"/>
        </w:rPr>
      </w:pPr>
      <w:r w:rsidRPr="00935F87">
        <w:rPr>
          <w:color w:val="000000" w:themeColor="text1"/>
        </w:rPr>
        <w:t>4) технические средства оповещения и управления эвакуацией пожарные;</w:t>
      </w:r>
    </w:p>
    <w:p w:rsidR="00DF762D" w:rsidRPr="00935F87" w:rsidRDefault="00DF762D">
      <w:pPr>
        <w:pStyle w:val="ConsPlusNormal"/>
        <w:spacing w:before="200"/>
        <w:ind w:firstLine="540"/>
        <w:jc w:val="both"/>
        <w:rPr>
          <w:color w:val="000000" w:themeColor="text1"/>
        </w:rPr>
      </w:pPr>
      <w:r w:rsidRPr="00935F87">
        <w:rPr>
          <w:color w:val="000000" w:themeColor="text1"/>
        </w:rPr>
        <w:t>5) системы передачи извещений о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6) другие приборы и оборудование для построения систем пожарной автоматики.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47. Классификация средств индивидуальной защиты и спасения людей при пожаре</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 xml:space="preserve">1. Средства индивидуальной защиты людей при пожаре предназначены для защиты личного состава подразделений пожарной охраны и людей от воздействия опасных факторов пожара. Средства спасения </w:t>
      </w:r>
      <w:r w:rsidRPr="00935F87">
        <w:rPr>
          <w:color w:val="000000" w:themeColor="text1"/>
        </w:rPr>
        <w:lastRenderedPageBreak/>
        <w:t>людей при пожаре предназначены для самоспасания личного состава подразделений пожарной охраны и спасения людей из горящего здания, сооружения.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Средства индивидуальной защиты людей при пожаре подразделяются на:</w:t>
      </w:r>
    </w:p>
    <w:p w:rsidR="00DF762D" w:rsidRPr="00935F87" w:rsidRDefault="00DF762D">
      <w:pPr>
        <w:pStyle w:val="ConsPlusNormal"/>
        <w:spacing w:before="200"/>
        <w:ind w:firstLine="540"/>
        <w:jc w:val="both"/>
        <w:rPr>
          <w:color w:val="000000" w:themeColor="text1"/>
        </w:rPr>
      </w:pPr>
      <w:r w:rsidRPr="00935F87">
        <w:rPr>
          <w:color w:val="000000" w:themeColor="text1"/>
        </w:rPr>
        <w:t>1) средства индивидуальной защиты органов дыхания и зрения;</w:t>
      </w:r>
    </w:p>
    <w:p w:rsidR="00DF762D" w:rsidRPr="00935F87" w:rsidRDefault="00DF762D">
      <w:pPr>
        <w:pStyle w:val="ConsPlusNormal"/>
        <w:spacing w:before="200"/>
        <w:ind w:firstLine="540"/>
        <w:jc w:val="both"/>
        <w:rPr>
          <w:color w:val="000000" w:themeColor="text1"/>
        </w:rPr>
      </w:pPr>
      <w:r w:rsidRPr="00935F87">
        <w:rPr>
          <w:color w:val="000000" w:themeColor="text1"/>
        </w:rPr>
        <w:t>2) средства индивидуальной защиты пожарных.</w:t>
      </w:r>
    </w:p>
    <w:p w:rsidR="00DF762D" w:rsidRPr="00935F87" w:rsidRDefault="00DF762D">
      <w:pPr>
        <w:pStyle w:val="ConsPlusNormal"/>
        <w:spacing w:before="200"/>
        <w:ind w:firstLine="540"/>
        <w:jc w:val="both"/>
        <w:rPr>
          <w:color w:val="000000" w:themeColor="text1"/>
        </w:rPr>
      </w:pPr>
      <w:r w:rsidRPr="00935F87">
        <w:rPr>
          <w:color w:val="000000" w:themeColor="text1"/>
        </w:rPr>
        <w:t>3. Средства спасения людей с высоты при пожаре подразделяются на:</w:t>
      </w:r>
    </w:p>
    <w:p w:rsidR="00DF762D" w:rsidRPr="00935F87" w:rsidRDefault="00DF762D">
      <w:pPr>
        <w:pStyle w:val="ConsPlusNormal"/>
        <w:spacing w:before="200"/>
        <w:ind w:firstLine="540"/>
        <w:jc w:val="both"/>
        <w:rPr>
          <w:color w:val="000000" w:themeColor="text1"/>
        </w:rPr>
      </w:pPr>
      <w:r w:rsidRPr="00935F87">
        <w:rPr>
          <w:color w:val="000000" w:themeColor="text1"/>
        </w:rPr>
        <w:t>1) индивидуальные средства;</w:t>
      </w:r>
    </w:p>
    <w:p w:rsidR="00DF762D" w:rsidRPr="00935F87" w:rsidRDefault="00DF762D">
      <w:pPr>
        <w:pStyle w:val="ConsPlusNormal"/>
        <w:spacing w:before="200"/>
        <w:ind w:firstLine="540"/>
        <w:jc w:val="both"/>
        <w:rPr>
          <w:color w:val="000000" w:themeColor="text1"/>
        </w:rPr>
      </w:pPr>
      <w:r w:rsidRPr="00935F87">
        <w:rPr>
          <w:color w:val="000000" w:themeColor="text1"/>
        </w:rPr>
        <w:t>2) коллективные средства.</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13. СИСТЕМА ПРЕДОТВРАЩЕНИЯ ПОЖАРОВ</w:t>
      </w:r>
    </w:p>
    <w:p w:rsidR="00DF762D" w:rsidRPr="00935F87" w:rsidRDefault="00DF762D">
      <w:pPr>
        <w:pStyle w:val="ConsPlusNormal"/>
        <w:jc w:val="center"/>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48. Цель создания систем предотвращения пожаров</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Целью создания систем предотвращения пожаров является исключение условий возникновения пожаров.</w:t>
      </w:r>
    </w:p>
    <w:p w:rsidR="00DF762D" w:rsidRPr="00935F87" w:rsidRDefault="00DF762D">
      <w:pPr>
        <w:pStyle w:val="ConsPlusNormal"/>
        <w:spacing w:before="200"/>
        <w:ind w:firstLine="540"/>
        <w:jc w:val="both"/>
        <w:rPr>
          <w:color w:val="000000" w:themeColor="text1"/>
        </w:rPr>
      </w:pPr>
      <w:r w:rsidRPr="00935F87">
        <w:rPr>
          <w:color w:val="000000" w:themeColor="text1"/>
        </w:rPr>
        <w:t>2. Исключение условий возникновения пожаров достигается исключением условий образования горючей среды и (или) исключением условий образования в горючей среде (или внесения в нее) источников зажигания.</w:t>
      </w:r>
    </w:p>
    <w:p w:rsidR="00DF762D" w:rsidRPr="00935F87" w:rsidRDefault="00DF762D">
      <w:pPr>
        <w:pStyle w:val="ConsPlusNormal"/>
        <w:spacing w:before="200"/>
        <w:ind w:firstLine="540"/>
        <w:jc w:val="both"/>
        <w:rPr>
          <w:color w:val="000000" w:themeColor="text1"/>
        </w:rPr>
      </w:pPr>
      <w:r w:rsidRPr="00935F87">
        <w:rPr>
          <w:color w:val="000000" w:themeColor="text1"/>
        </w:rPr>
        <w:t>3. Состав и функциональные характеристики систем предотвращения пожаров на объекте защиты устанавливаются настоящим Федеральным законом. Правила и методы исследований (испытаний и измерений) характеристик систем предотвращения пожаров определяются в соответствии с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49. Способы исключения условий образования горючей среды</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Исключение условий образования горючей среды должно обеспечиваться одним или несколькими из следующих способов:</w:t>
      </w:r>
    </w:p>
    <w:p w:rsidR="00DF762D" w:rsidRPr="00935F87" w:rsidRDefault="00DF762D">
      <w:pPr>
        <w:pStyle w:val="ConsPlusNormal"/>
        <w:spacing w:before="200"/>
        <w:ind w:firstLine="540"/>
        <w:jc w:val="both"/>
        <w:rPr>
          <w:color w:val="000000" w:themeColor="text1"/>
        </w:rPr>
      </w:pPr>
      <w:r w:rsidRPr="00935F87">
        <w:rPr>
          <w:color w:val="000000" w:themeColor="text1"/>
        </w:rPr>
        <w:t>1) применение негорючих веществ и материалов;</w:t>
      </w:r>
    </w:p>
    <w:p w:rsidR="00DF762D" w:rsidRPr="00935F87" w:rsidRDefault="00DF762D">
      <w:pPr>
        <w:pStyle w:val="ConsPlusNormal"/>
        <w:spacing w:before="200"/>
        <w:ind w:firstLine="540"/>
        <w:jc w:val="both"/>
        <w:rPr>
          <w:color w:val="000000" w:themeColor="text1"/>
        </w:rPr>
      </w:pPr>
      <w:r w:rsidRPr="00935F87">
        <w:rPr>
          <w:color w:val="000000" w:themeColor="text1"/>
        </w:rPr>
        <w:t>2) ограничение массы и (или) объема горючих веществ и материалов;</w:t>
      </w:r>
    </w:p>
    <w:p w:rsidR="00DF762D" w:rsidRPr="00935F87" w:rsidRDefault="00DF762D">
      <w:pPr>
        <w:pStyle w:val="ConsPlusNormal"/>
        <w:spacing w:before="200"/>
        <w:ind w:firstLine="540"/>
        <w:jc w:val="both"/>
        <w:rPr>
          <w:color w:val="000000" w:themeColor="text1"/>
        </w:rPr>
      </w:pPr>
      <w:r w:rsidRPr="00935F87">
        <w:rPr>
          <w:color w:val="000000" w:themeColor="text1"/>
        </w:rPr>
        <w:t>3) 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горючей среды;</w:t>
      </w:r>
    </w:p>
    <w:p w:rsidR="00DF762D" w:rsidRPr="00935F87" w:rsidRDefault="00DF762D">
      <w:pPr>
        <w:pStyle w:val="ConsPlusNormal"/>
        <w:spacing w:before="200"/>
        <w:ind w:firstLine="540"/>
        <w:jc w:val="both"/>
        <w:rPr>
          <w:color w:val="000000" w:themeColor="text1"/>
        </w:rPr>
      </w:pPr>
      <w:r w:rsidRPr="00935F87">
        <w:rPr>
          <w:color w:val="000000" w:themeColor="text1"/>
        </w:rPr>
        <w:t>4) изоляция горючей среды от источников зажигания (применение изолированных отсеков, камер, кабин);</w:t>
      </w:r>
    </w:p>
    <w:p w:rsidR="00DF762D" w:rsidRPr="00935F87" w:rsidRDefault="00DF762D">
      <w:pPr>
        <w:pStyle w:val="ConsPlusNormal"/>
        <w:spacing w:before="200"/>
        <w:ind w:firstLine="540"/>
        <w:jc w:val="both"/>
        <w:rPr>
          <w:color w:val="000000" w:themeColor="text1"/>
        </w:rPr>
      </w:pPr>
      <w:r w:rsidRPr="00935F87">
        <w:rPr>
          <w:color w:val="000000" w:themeColor="text1"/>
        </w:rPr>
        <w:t>5) поддержание безопасной концентрации в среде окислителя и (или) горючих веществ;</w:t>
      </w:r>
    </w:p>
    <w:p w:rsidR="00DF762D" w:rsidRPr="00935F87" w:rsidRDefault="00DF762D">
      <w:pPr>
        <w:pStyle w:val="ConsPlusNormal"/>
        <w:spacing w:before="200"/>
        <w:ind w:firstLine="540"/>
        <w:jc w:val="both"/>
        <w:rPr>
          <w:color w:val="000000" w:themeColor="text1"/>
        </w:rPr>
      </w:pPr>
      <w:r w:rsidRPr="00935F87">
        <w:rPr>
          <w:color w:val="000000" w:themeColor="text1"/>
        </w:rPr>
        <w:t>6) понижение концентрации окислителя в горючей среде в защищаемом объеме;</w:t>
      </w:r>
    </w:p>
    <w:p w:rsidR="00DF762D" w:rsidRPr="00935F87" w:rsidRDefault="00DF762D">
      <w:pPr>
        <w:pStyle w:val="ConsPlusNormal"/>
        <w:spacing w:before="200"/>
        <w:ind w:firstLine="540"/>
        <w:jc w:val="both"/>
        <w:rPr>
          <w:color w:val="000000" w:themeColor="text1"/>
        </w:rPr>
      </w:pPr>
      <w:r w:rsidRPr="00935F87">
        <w:rPr>
          <w:color w:val="000000" w:themeColor="text1"/>
        </w:rPr>
        <w:t>7) поддержание температуры и давления среды, при которых распространение пламени исключается;</w:t>
      </w:r>
    </w:p>
    <w:p w:rsidR="00DF762D" w:rsidRPr="00935F87" w:rsidRDefault="00DF762D">
      <w:pPr>
        <w:pStyle w:val="ConsPlusNormal"/>
        <w:spacing w:before="200"/>
        <w:ind w:firstLine="540"/>
        <w:jc w:val="both"/>
        <w:rPr>
          <w:color w:val="000000" w:themeColor="text1"/>
        </w:rPr>
      </w:pPr>
      <w:r w:rsidRPr="00935F87">
        <w:rPr>
          <w:color w:val="000000" w:themeColor="text1"/>
        </w:rPr>
        <w:t>8) механизация и автоматизация технологических процессов, связанных с обращением горючих веществ;</w:t>
      </w:r>
    </w:p>
    <w:p w:rsidR="00DF762D" w:rsidRPr="00935F87" w:rsidRDefault="00DF762D">
      <w:pPr>
        <w:pStyle w:val="ConsPlusNormal"/>
        <w:spacing w:before="200"/>
        <w:ind w:firstLine="540"/>
        <w:jc w:val="both"/>
        <w:rPr>
          <w:color w:val="000000" w:themeColor="text1"/>
        </w:rPr>
      </w:pPr>
      <w:r w:rsidRPr="00935F87">
        <w:rPr>
          <w:color w:val="000000" w:themeColor="text1"/>
        </w:rPr>
        <w:t>9) установка пожароопасного оборудования в отдельных помещениях или на открытых площадках;</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10) применение устройств защиты производственного оборудования, исключающих выход горючих </w:t>
      </w:r>
      <w:r w:rsidRPr="00935F87">
        <w:rPr>
          <w:color w:val="000000" w:themeColor="text1"/>
        </w:rPr>
        <w:lastRenderedPageBreak/>
        <w:t>веществ в объем помещения, или устройств, исключающих образование в помещении горючей среды;</w:t>
      </w:r>
    </w:p>
    <w:p w:rsidR="00DF762D" w:rsidRPr="00935F87" w:rsidRDefault="00DF762D">
      <w:pPr>
        <w:pStyle w:val="ConsPlusNormal"/>
        <w:spacing w:before="200"/>
        <w:ind w:firstLine="540"/>
        <w:jc w:val="both"/>
        <w:rPr>
          <w:color w:val="000000" w:themeColor="text1"/>
        </w:rPr>
      </w:pPr>
      <w:r w:rsidRPr="00935F87">
        <w:rPr>
          <w:color w:val="000000" w:themeColor="text1"/>
        </w:rPr>
        <w:t>11) удаление из помещений, технологического оборудования и коммуникаций пожароопасных отходов производства, отложений пыли, пуха.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50. Способы исключения условий образования в горючей среде (или внесения в нее) источников зажигания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Исключение условий образования в горючей среде (или внесения в нее) источников зажигания должно достигаться одним или несколькими из следующих способов:</w:t>
      </w:r>
    </w:p>
    <w:p w:rsidR="00DF762D" w:rsidRPr="00935F87" w:rsidRDefault="00DF762D">
      <w:pPr>
        <w:pStyle w:val="ConsPlusNormal"/>
        <w:spacing w:before="200"/>
        <w:ind w:firstLine="540"/>
        <w:jc w:val="both"/>
        <w:rPr>
          <w:color w:val="000000" w:themeColor="text1"/>
        </w:rPr>
      </w:pPr>
      <w:r w:rsidRPr="00935F87">
        <w:rPr>
          <w:color w:val="000000" w:themeColor="text1"/>
        </w:rPr>
        <w:t>1) применение электрооборудования, соответствующего классу пожароопасной и (или) взрывоопасной зоны, категории и группе взрывоопасной смеси;</w:t>
      </w:r>
    </w:p>
    <w:p w:rsidR="00DF762D" w:rsidRPr="00935F87" w:rsidRDefault="00DF762D">
      <w:pPr>
        <w:pStyle w:val="ConsPlusNormal"/>
        <w:spacing w:before="200"/>
        <w:ind w:firstLine="540"/>
        <w:jc w:val="both"/>
        <w:rPr>
          <w:color w:val="000000" w:themeColor="text1"/>
        </w:rPr>
      </w:pPr>
      <w:r w:rsidRPr="00935F87">
        <w:rPr>
          <w:color w:val="000000" w:themeColor="text1"/>
        </w:rPr>
        <w:t>2) применение в конструкции быстродействующих средств защитного отключения электроустановок или других устройств, исключающих появление источников зажигания;</w:t>
      </w:r>
    </w:p>
    <w:p w:rsidR="00DF762D" w:rsidRPr="00935F87" w:rsidRDefault="00DF762D">
      <w:pPr>
        <w:pStyle w:val="ConsPlusNormal"/>
        <w:jc w:val="both"/>
        <w:rPr>
          <w:color w:val="000000" w:themeColor="text1"/>
        </w:rPr>
      </w:pPr>
      <w:r w:rsidRPr="00935F87">
        <w:rPr>
          <w:color w:val="000000" w:themeColor="text1"/>
        </w:rPr>
        <w:t>(п. 2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применение оборудования и режимов проведения технологического процесса с защитой от статического электричества;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29.07.2017 N 244-ФЗ)</w:t>
      </w:r>
    </w:p>
    <w:p w:rsidR="00DF762D" w:rsidRPr="00935F87" w:rsidRDefault="00DF762D">
      <w:pPr>
        <w:pStyle w:val="ConsPlusNormal"/>
        <w:jc w:val="both"/>
        <w:rPr>
          <w:color w:val="000000" w:themeColor="text1"/>
        </w:rPr>
      </w:pPr>
      <w:r w:rsidRPr="00935F87">
        <w:rPr>
          <w:color w:val="000000" w:themeColor="text1"/>
        </w:rPr>
        <w:t>КонсультантПлюс: примечание.</w:t>
      </w:r>
    </w:p>
    <w:p w:rsidR="00DF762D" w:rsidRPr="00935F87" w:rsidRDefault="00DF762D">
      <w:pPr>
        <w:pStyle w:val="ConsPlusNormal"/>
        <w:jc w:val="both"/>
        <w:rPr>
          <w:color w:val="000000" w:themeColor="text1"/>
        </w:rPr>
      </w:pPr>
      <w:r w:rsidRPr="00935F87">
        <w:rPr>
          <w:color w:val="000000" w:themeColor="text1"/>
        </w:rPr>
        <w:t>Приказом Минэнерго РФ от 30.06.2003 N 280 утверждена Инструкция по устройству молниезащиты зданий, сооружений и промышленных коммуникаций.</w:t>
      </w:r>
    </w:p>
    <w:p w:rsidR="00DF762D" w:rsidRPr="00935F87" w:rsidRDefault="00DF762D">
      <w:pPr>
        <w:pStyle w:val="ConsPlusNormal"/>
        <w:ind w:firstLine="540"/>
        <w:jc w:val="both"/>
        <w:rPr>
          <w:color w:val="000000" w:themeColor="text1"/>
        </w:rPr>
      </w:pPr>
      <w:r w:rsidRPr="00935F87">
        <w:rPr>
          <w:color w:val="000000" w:themeColor="text1"/>
        </w:rPr>
        <w:t>4) устройство молниезащиты зданий, сооружений и оборудования;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поддержание безопасной температуры нагрева веществ, материалов и поверхностей, которые контактируют с горючей средой;</w:t>
      </w:r>
    </w:p>
    <w:p w:rsidR="00DF762D" w:rsidRPr="00935F87" w:rsidRDefault="00DF762D">
      <w:pPr>
        <w:pStyle w:val="ConsPlusNormal"/>
        <w:spacing w:before="200"/>
        <w:ind w:firstLine="540"/>
        <w:jc w:val="both"/>
        <w:rPr>
          <w:color w:val="000000" w:themeColor="text1"/>
        </w:rPr>
      </w:pPr>
      <w:r w:rsidRPr="00935F87">
        <w:rPr>
          <w:color w:val="000000" w:themeColor="text1"/>
        </w:rPr>
        <w:t>6) применение способов и устройств ограничения энергии искрового разряда в горючей среде до безопасных значений;</w:t>
      </w:r>
    </w:p>
    <w:p w:rsidR="00DF762D" w:rsidRPr="00935F87" w:rsidRDefault="00DF762D">
      <w:pPr>
        <w:pStyle w:val="ConsPlusNormal"/>
        <w:spacing w:before="200"/>
        <w:ind w:firstLine="540"/>
        <w:jc w:val="both"/>
        <w:rPr>
          <w:color w:val="000000" w:themeColor="text1"/>
        </w:rPr>
      </w:pPr>
      <w:r w:rsidRPr="00935F87">
        <w:rPr>
          <w:color w:val="000000" w:themeColor="text1"/>
        </w:rPr>
        <w:t>7) применение искробезопасного инструмента при работе с легковоспламеняющимися жидкостями и горючими газами;</w:t>
      </w:r>
    </w:p>
    <w:p w:rsidR="00DF762D" w:rsidRPr="00935F87" w:rsidRDefault="00DF762D">
      <w:pPr>
        <w:pStyle w:val="ConsPlusNormal"/>
        <w:spacing w:before="200"/>
        <w:ind w:firstLine="540"/>
        <w:jc w:val="both"/>
        <w:rPr>
          <w:color w:val="000000" w:themeColor="text1"/>
        </w:rPr>
      </w:pPr>
      <w:r w:rsidRPr="00935F87">
        <w:rPr>
          <w:color w:val="000000" w:themeColor="text1"/>
        </w:rPr>
        <w:t>8) ликвидация условий для теплового, химического и (или) микробиологического самовозгорания обращающихся веществ, материалов и изделий;</w:t>
      </w:r>
    </w:p>
    <w:p w:rsidR="00DF762D" w:rsidRPr="00935F87" w:rsidRDefault="00DF762D">
      <w:pPr>
        <w:pStyle w:val="ConsPlusNormal"/>
        <w:spacing w:before="200"/>
        <w:ind w:firstLine="540"/>
        <w:jc w:val="both"/>
        <w:rPr>
          <w:color w:val="000000" w:themeColor="text1"/>
        </w:rPr>
      </w:pPr>
      <w:r w:rsidRPr="00935F87">
        <w:rPr>
          <w:color w:val="000000" w:themeColor="text1"/>
        </w:rPr>
        <w:t>9) исключение контакта с воздухом пирофорных веществ;</w:t>
      </w:r>
    </w:p>
    <w:p w:rsidR="00DF762D" w:rsidRPr="00935F87" w:rsidRDefault="00DF762D">
      <w:pPr>
        <w:pStyle w:val="ConsPlusNormal"/>
        <w:spacing w:before="200"/>
        <w:ind w:firstLine="540"/>
        <w:jc w:val="both"/>
        <w:rPr>
          <w:color w:val="000000" w:themeColor="text1"/>
        </w:rPr>
      </w:pPr>
      <w:r w:rsidRPr="00935F87">
        <w:rPr>
          <w:color w:val="000000" w:themeColor="text1"/>
        </w:rPr>
        <w:t>10) применение устройств, исключающих возможность распространения пламени из одного объема в смежный.</w:t>
      </w:r>
    </w:p>
    <w:p w:rsidR="00DF762D" w:rsidRPr="00935F87" w:rsidRDefault="00DF762D">
      <w:pPr>
        <w:pStyle w:val="ConsPlusNormal"/>
        <w:spacing w:before="200"/>
        <w:ind w:firstLine="540"/>
        <w:jc w:val="both"/>
        <w:rPr>
          <w:color w:val="000000" w:themeColor="text1"/>
        </w:rPr>
      </w:pPr>
      <w:r w:rsidRPr="00935F87">
        <w:rPr>
          <w:color w:val="000000" w:themeColor="text1"/>
        </w:rPr>
        <w:t>2. Безопасные значения параметров источников зажигания определяются условиями проведения технологического процесса на основании показателей пожарной опасности обращающихся в нем веществ и материалов, определенных в статье 11 настоящего Федерального закона.</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14. СИСТЕМЫ ПРОТИВОПОЖАРНОЙ ЗАЩИТЫ</w:t>
      </w:r>
    </w:p>
    <w:p w:rsidR="00DF762D" w:rsidRPr="00935F87" w:rsidRDefault="00DF762D">
      <w:pPr>
        <w:pStyle w:val="ConsPlusNormal"/>
        <w:jc w:val="center"/>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51. Цель создания систем противопожарной защиты</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Целью создания систем противопожарной защиты является защита людей и имущества от воздействия опасных факторов пожара и (или) ограничение его последствий.</w:t>
      </w:r>
    </w:p>
    <w:p w:rsidR="00DF762D" w:rsidRPr="00935F87" w:rsidRDefault="00DF762D">
      <w:pPr>
        <w:pStyle w:val="ConsPlusNormal"/>
        <w:spacing w:before="200"/>
        <w:ind w:firstLine="540"/>
        <w:jc w:val="both"/>
        <w:rPr>
          <w:color w:val="000000" w:themeColor="text1"/>
        </w:rPr>
      </w:pPr>
      <w:r w:rsidRPr="00935F87">
        <w:rPr>
          <w:color w:val="000000" w:themeColor="text1"/>
        </w:rPr>
        <w:t>2. Защита людей и имущества от воздействия опасных факторов пожара и (или)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3. Системы противопожарной защиты должны обладать надежностью и устойчивостью к воздействию опасных факторов пожара в течение времени, необходимого для достижения целей обеспечения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4. Состав и функциональные характеристики систем противопожарной защиты объектов устанавливаются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52. Способы защиты людей и имущества от воздействия опасных факторов пожара</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Защита людей и имущества от воздействия опасных факторов пожара и (или) ограничение последствий их воздействия обеспечиваются одним или несколькими из следующих способов:</w:t>
      </w:r>
    </w:p>
    <w:p w:rsidR="00DF762D" w:rsidRPr="00935F87" w:rsidRDefault="00DF762D">
      <w:pPr>
        <w:pStyle w:val="ConsPlusNormal"/>
        <w:spacing w:before="200"/>
        <w:ind w:firstLine="540"/>
        <w:jc w:val="both"/>
        <w:rPr>
          <w:color w:val="000000" w:themeColor="text1"/>
        </w:rPr>
      </w:pPr>
      <w:r w:rsidRPr="00935F87">
        <w:rPr>
          <w:color w:val="000000" w:themeColor="text1"/>
        </w:rPr>
        <w:t>1) применение объемно-планировочных решений и средств, обеспечивающих ограничение распространения пожара за пределы очага;</w:t>
      </w:r>
    </w:p>
    <w:p w:rsidR="00DF762D" w:rsidRPr="00935F87" w:rsidRDefault="00DF762D">
      <w:pPr>
        <w:pStyle w:val="ConsPlusNormal"/>
        <w:spacing w:before="200"/>
        <w:ind w:firstLine="540"/>
        <w:jc w:val="both"/>
        <w:rPr>
          <w:color w:val="000000" w:themeColor="text1"/>
        </w:rPr>
      </w:pPr>
      <w:r w:rsidRPr="00935F87">
        <w:rPr>
          <w:color w:val="000000" w:themeColor="text1"/>
        </w:rPr>
        <w:t>2) устройство эвакуационных путей, удовлетворяющих требованиям безопасной эвакуации людей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3) устройство систем обнаружения пожара (установок и систем пожарной сигнализации), оповещения и управления эвакуацией людей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4) применение систем коллективной защиты (в том числе противодымной) и средств индивидуальной защиты людей от воздействия опасных факторов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5) 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зданий и сооружений, а также с ограничением пожарной опасности поверхностных слоев (отделок, облицовок и средств огнезащиты) строительных конструкций на путях эвакуации;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6) 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rsidR="00DF762D" w:rsidRPr="00935F87" w:rsidRDefault="00DF762D">
      <w:pPr>
        <w:pStyle w:val="ConsPlusNormal"/>
        <w:spacing w:before="200"/>
        <w:ind w:firstLine="540"/>
        <w:jc w:val="both"/>
        <w:rPr>
          <w:color w:val="000000" w:themeColor="text1"/>
        </w:rPr>
      </w:pPr>
      <w:r w:rsidRPr="00935F87">
        <w:rPr>
          <w:color w:val="000000" w:themeColor="text1"/>
        </w:rPr>
        <w:t>7) устройство аварийного слива пожароопасных жидкостей и аварийного стравливания горючих газов из аппаратуры;</w:t>
      </w:r>
    </w:p>
    <w:p w:rsidR="00DF762D" w:rsidRPr="00935F87" w:rsidRDefault="00DF762D">
      <w:pPr>
        <w:pStyle w:val="ConsPlusNormal"/>
        <w:spacing w:before="200"/>
        <w:ind w:firstLine="540"/>
        <w:jc w:val="both"/>
        <w:rPr>
          <w:color w:val="000000" w:themeColor="text1"/>
        </w:rPr>
      </w:pPr>
      <w:r w:rsidRPr="00935F87">
        <w:rPr>
          <w:color w:val="000000" w:themeColor="text1"/>
        </w:rPr>
        <w:t>8) устройство на технологическом оборудовании систем противовзрывной защиты;</w:t>
      </w:r>
    </w:p>
    <w:p w:rsidR="00DF762D" w:rsidRPr="00935F87" w:rsidRDefault="00DF762D">
      <w:pPr>
        <w:pStyle w:val="ConsPlusNormal"/>
        <w:spacing w:before="200"/>
        <w:ind w:firstLine="540"/>
        <w:jc w:val="both"/>
        <w:rPr>
          <w:color w:val="000000" w:themeColor="text1"/>
        </w:rPr>
      </w:pPr>
      <w:r w:rsidRPr="00935F87">
        <w:rPr>
          <w:color w:val="000000" w:themeColor="text1"/>
        </w:rPr>
        <w:t>9) применение первичных средств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10) применение автоматических и (или) автономных установок пожаротушения;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11) организация деятельности подразделений пожарной охраны.</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53. Пути эвакуации людей при пожаре</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Каждое здание или сооружение должно иметь объемно-планировочное решение и конструктивное исполнение эвакуационных путей, обеспечивающие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Для обеспечения безопасной эвакуации людей должны быть:</w:t>
      </w:r>
    </w:p>
    <w:p w:rsidR="00DF762D" w:rsidRPr="00935F87" w:rsidRDefault="00DF762D">
      <w:pPr>
        <w:pStyle w:val="ConsPlusNormal"/>
        <w:spacing w:before="200"/>
        <w:ind w:firstLine="540"/>
        <w:jc w:val="both"/>
        <w:rPr>
          <w:color w:val="000000" w:themeColor="text1"/>
        </w:rPr>
      </w:pPr>
      <w:r w:rsidRPr="00935F87">
        <w:rPr>
          <w:color w:val="000000" w:themeColor="text1"/>
        </w:rPr>
        <w:t>1) установлены необходимое количество, размеры и соответствующее конструктивное исполнение эвакуационных путей и эвакуационных выходов;</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2) обеспечено беспрепятственное движение людей по эвакуационным путям и через эвакуационные </w:t>
      </w:r>
      <w:r w:rsidRPr="00935F87">
        <w:rPr>
          <w:color w:val="000000" w:themeColor="text1"/>
        </w:rPr>
        <w:lastRenderedPageBreak/>
        <w:t>выходы;</w:t>
      </w:r>
    </w:p>
    <w:p w:rsidR="00DF762D" w:rsidRPr="00935F87" w:rsidRDefault="00DF762D">
      <w:pPr>
        <w:pStyle w:val="ConsPlusNormal"/>
        <w:spacing w:before="200"/>
        <w:ind w:firstLine="540"/>
        <w:jc w:val="both"/>
        <w:rPr>
          <w:color w:val="000000" w:themeColor="text1"/>
        </w:rPr>
      </w:pPr>
      <w:r w:rsidRPr="00935F87">
        <w:rPr>
          <w:color w:val="000000" w:themeColor="text1"/>
        </w:rPr>
        <w:t>3) организованы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rsidR="00DF762D" w:rsidRPr="00935F87" w:rsidRDefault="00DF762D">
      <w:pPr>
        <w:pStyle w:val="ConsPlusNormal"/>
        <w:spacing w:before="200"/>
        <w:ind w:firstLine="540"/>
        <w:jc w:val="both"/>
        <w:rPr>
          <w:color w:val="000000" w:themeColor="text1"/>
        </w:rPr>
      </w:pPr>
      <w:r w:rsidRPr="00935F87">
        <w:rPr>
          <w:color w:val="000000" w:themeColor="text1"/>
        </w:rPr>
        <w:t>3. 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 Методы определения необходимого и расчетного времени, а также условий беспрепятственной и своевременной эвакуации людей определяются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54. Системы обнаружения пожара, оповещения и управления эвакуацией людей при пожаре</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Системы обнаружения пожара (установки и системы пожарной сигнализации), оповещения и управления эвакуацией людей при пожаре должны обеспечивать 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rsidR="00DF762D" w:rsidRPr="00935F87" w:rsidRDefault="00DF762D">
      <w:pPr>
        <w:pStyle w:val="ConsPlusNormal"/>
        <w:spacing w:before="200"/>
        <w:ind w:firstLine="540"/>
        <w:jc w:val="both"/>
        <w:rPr>
          <w:color w:val="000000" w:themeColor="text1"/>
        </w:rPr>
      </w:pPr>
      <w:r w:rsidRPr="00935F87">
        <w:rPr>
          <w:color w:val="000000" w:themeColor="text1"/>
        </w:rPr>
        <w:t>2. Системы пожарной сигнализации, оповещения и управления эвакуацией людей при пожаре должны быть установлены на объектах, где воздействие опасных факторов пожара может привести к травматизму и (или) гибели людей. Перечень объектов, подлежащих оснащению указанными системами, устанавливается нормативными документами по пожарной безопасности.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55. Системы коллективной защиты и средства индивидуальной защиты людей от опасных факторов пожара</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Системы коллективной защиты и средства индивидуальной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2. Системы коллективной защиты людей должны обеспечивать их безопасность в течение всего времени развития и тушения пожара или времени, необходимого для эвакуации людей в безопасную зону. Безопасность людей в этом случае должна достигаться посредством объемно-планировочных и конструктивных решений безопасных зон в зданиях и сооружениях (в том числе посредством устройства незадымляемых лестничных клеток),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Средства индивидуальной защиты людей (в том числе защиты их органов зрения и дыхания) должны обеспечивать их безопасность в течение времени, необходимого для эвакуации людей в безопасную зону, или в течение времени, необходимого для проведения специальных работ по тушению пожара. Средства индивидуальной защиты людей могут применяться как для защиты эвакуируемых и спасаемых людей, так и для защиты пожарных, участвующих в тушении пожара.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56. Система противодымной защиты</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Система противодымной защиты здания,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в безопасную зону, или всего времени развития и тушения пожара посредством удаления продуктов горения и термического разложения и (или) предотвращения их распространения.</w:t>
      </w:r>
    </w:p>
    <w:p w:rsidR="00DF762D" w:rsidRPr="00935F87" w:rsidRDefault="00DF762D">
      <w:pPr>
        <w:pStyle w:val="ConsPlusNormal"/>
        <w:jc w:val="both"/>
        <w:rPr>
          <w:color w:val="000000" w:themeColor="text1"/>
        </w:rPr>
      </w:pPr>
      <w:r w:rsidRPr="00935F87">
        <w:rPr>
          <w:color w:val="000000" w:themeColor="text1"/>
        </w:rPr>
        <w:lastRenderedPageBreak/>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Система противодымной защиты должна предусматривать один или несколько из следующих способов защиты:</w:t>
      </w:r>
    </w:p>
    <w:p w:rsidR="00DF762D" w:rsidRPr="00935F87" w:rsidRDefault="00DF762D">
      <w:pPr>
        <w:pStyle w:val="ConsPlusNormal"/>
        <w:spacing w:before="200"/>
        <w:ind w:firstLine="540"/>
        <w:jc w:val="both"/>
        <w:rPr>
          <w:color w:val="000000" w:themeColor="text1"/>
        </w:rPr>
      </w:pPr>
      <w:r w:rsidRPr="00935F87">
        <w:rPr>
          <w:color w:val="000000" w:themeColor="text1"/>
        </w:rPr>
        <w:t>1) использование объемно-планировочных решений зданий и сооружений для борьбы с задымлением при пожаре;</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использование конструктивных решений зданий и сооружений для борьбы с задымлением при пожаре;</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использование приточной противодымной вентиляции для создания избыточного давления воздуха в защищаемых помещениях, тамбур-шлюзах и на лестничных клетках;</w:t>
      </w:r>
    </w:p>
    <w:p w:rsidR="00DF762D" w:rsidRPr="00935F87" w:rsidRDefault="00DF762D">
      <w:pPr>
        <w:pStyle w:val="ConsPlusNormal"/>
        <w:spacing w:before="200"/>
        <w:ind w:firstLine="540"/>
        <w:jc w:val="both"/>
        <w:rPr>
          <w:color w:val="000000" w:themeColor="text1"/>
        </w:rPr>
      </w:pPr>
      <w:r w:rsidRPr="00935F87">
        <w:rPr>
          <w:color w:val="000000" w:themeColor="text1"/>
        </w:rPr>
        <w:t>4) использование устройств и средств механической и естественной вытяжной противодымной вентиляции для удаления продуктов горения и термического разложения.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57. Огнестойкость и пожарная опасность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В зданиях и сооружениях должны применяться основные строительные конструкции с пределами огнестойкости и классами пожарной опасности, соответствующими требуемым степени огнестойкости зданий, сооружений и классу их конструктивной пожарной 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Требуемые степень огнестойкости зданий, сооружений и класс их конструктивной пожарной опасности устанавливаются нормативными документами по пожарной безопасности.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58. Огнестойкость и пожарная опасность строительных конструкций</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w:t>
      </w:r>
    </w:p>
    <w:p w:rsidR="00DF762D" w:rsidRPr="00935F87" w:rsidRDefault="00DF762D">
      <w:pPr>
        <w:pStyle w:val="ConsPlusNormal"/>
        <w:spacing w:before="200"/>
        <w:ind w:firstLine="540"/>
        <w:jc w:val="both"/>
        <w:rPr>
          <w:color w:val="000000" w:themeColor="text1"/>
        </w:rPr>
      </w:pPr>
      <w:r w:rsidRPr="00935F87">
        <w:rPr>
          <w:color w:val="000000" w:themeColor="text1"/>
        </w:rPr>
        <w:t>2. Требуемые пределы огнестойкости строительных конструкций, выбираемые в зависимости от степени огнестойкости зданий и сооружений, приведены в таблице 21 приложения к настоящему Федеральному закону.</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59. Ограничение распространения пожара за пределы очага</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Ограничение распространения пожара за пределы очага должно обеспечиваться одним или несколькими из следующих способов:</w:t>
      </w:r>
    </w:p>
    <w:p w:rsidR="00DF762D" w:rsidRPr="00935F87" w:rsidRDefault="00DF762D">
      <w:pPr>
        <w:pStyle w:val="ConsPlusNormal"/>
        <w:spacing w:before="200"/>
        <w:ind w:firstLine="540"/>
        <w:jc w:val="both"/>
        <w:rPr>
          <w:color w:val="000000" w:themeColor="text1"/>
        </w:rPr>
      </w:pPr>
      <w:r w:rsidRPr="00935F87">
        <w:rPr>
          <w:color w:val="000000" w:themeColor="text1"/>
        </w:rPr>
        <w:t>1) устройство противопожарных преград;</w:t>
      </w:r>
    </w:p>
    <w:p w:rsidR="00DF762D" w:rsidRPr="00935F87" w:rsidRDefault="00DF762D">
      <w:pPr>
        <w:pStyle w:val="ConsPlusNormal"/>
        <w:spacing w:before="200"/>
        <w:ind w:firstLine="540"/>
        <w:jc w:val="both"/>
        <w:rPr>
          <w:color w:val="000000" w:themeColor="text1"/>
        </w:rPr>
      </w:pPr>
      <w:r w:rsidRPr="00935F87">
        <w:rPr>
          <w:color w:val="000000" w:themeColor="text1"/>
        </w:rPr>
        <w:t>2) устройство пожарных отсеков и секций, а также ограничение этажности или высоты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Федеральных законов от 10.07.2012 N 117-ФЗ,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3) применение устройств аварийного отключения и переключение установок и коммуникаций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4) применение средств, предотвращающих или ограничивающих разлив и растекание жидкостей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5) применение огнепреграждающих устройств в оборудовании;</w:t>
      </w:r>
    </w:p>
    <w:p w:rsidR="00DF762D" w:rsidRPr="00935F87" w:rsidRDefault="00DF762D">
      <w:pPr>
        <w:pStyle w:val="ConsPlusNormal"/>
        <w:spacing w:before="200"/>
        <w:ind w:firstLine="540"/>
        <w:jc w:val="both"/>
        <w:rPr>
          <w:color w:val="000000" w:themeColor="text1"/>
        </w:rPr>
      </w:pPr>
      <w:r w:rsidRPr="00935F87">
        <w:rPr>
          <w:color w:val="000000" w:themeColor="text1"/>
        </w:rPr>
        <w:t>6) применение установок пожаротушения.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60. Первичные средства пожаротушения в зданиях и сооружениях</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Здания и сооружения должны быть обеспечены первичными средствами пожаротушения лицами, уполномоченными владеть, пользоваться или распоряжаться зданиями и сооружениями.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Номенклатура, количество и места размещения первичных средств пожаротушения устанавливаются в зависимости от вида горючего материала, объемно-планировочных решений здания, сооружения, параметров окружающей среды и мест размещения обслуживающего персонала.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61. Автоматические и автономные установки пожаротушения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Применение автоматических и (или) автономных установок пожаротушения должно обеспечивать достижение одной или нескольких из следующих целей: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ликвидация пожара в помещении (здании) до возникновения критических значений опасных факторов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2) ликвидация пожара в помещении (здании) до наступления пределов огнестойкости строительных конструкций;</w:t>
      </w:r>
    </w:p>
    <w:p w:rsidR="00DF762D" w:rsidRPr="00935F87" w:rsidRDefault="00DF762D">
      <w:pPr>
        <w:pStyle w:val="ConsPlusNormal"/>
        <w:spacing w:before="200"/>
        <w:ind w:firstLine="540"/>
        <w:jc w:val="both"/>
        <w:rPr>
          <w:color w:val="000000" w:themeColor="text1"/>
        </w:rPr>
      </w:pPr>
      <w:r w:rsidRPr="00935F87">
        <w:rPr>
          <w:color w:val="000000" w:themeColor="text1"/>
        </w:rPr>
        <w:t>3) ликвидация пожара в помещении (здании) до причинения максимально допустимого ущерба защищаемому имуществу;</w:t>
      </w:r>
    </w:p>
    <w:p w:rsidR="00DF762D" w:rsidRPr="00935F87" w:rsidRDefault="00DF762D">
      <w:pPr>
        <w:pStyle w:val="ConsPlusNormal"/>
        <w:spacing w:before="200"/>
        <w:ind w:firstLine="540"/>
        <w:jc w:val="both"/>
        <w:rPr>
          <w:color w:val="000000" w:themeColor="text1"/>
        </w:rPr>
      </w:pPr>
      <w:r w:rsidRPr="00935F87">
        <w:rPr>
          <w:color w:val="000000" w:themeColor="text1"/>
        </w:rPr>
        <w:t>4) ликвидация пожара в помещении (здании) до наступления опасности разрушения технологических установок.</w:t>
      </w:r>
    </w:p>
    <w:p w:rsidR="00DF762D" w:rsidRPr="00935F87" w:rsidRDefault="00DF762D">
      <w:pPr>
        <w:pStyle w:val="ConsPlusNormal"/>
        <w:spacing w:before="200"/>
        <w:ind w:firstLine="540"/>
        <w:jc w:val="both"/>
        <w:rPr>
          <w:color w:val="000000" w:themeColor="text1"/>
        </w:rPr>
      </w:pPr>
      <w:r w:rsidRPr="00935F87">
        <w:rPr>
          <w:color w:val="000000" w:themeColor="text1"/>
        </w:rPr>
        <w:t>3. Тип автоматической и (или) автономной установки пожаротушения, вид огнетушащего вещества и способ его подачи в очаг пожара определяются в зависимости от вида горючего материала, объемно-планировочных решений здания, сооружения и параметров окружающей среды.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62. Источники противопожарного водоснабжения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Здания и сооружения, а также территории организаций и населенных пунктов должны иметь источники противопожарного водоснабжения для тушения пожаров.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водопроводы (в том числе питьевые, хозяйственно-питьевые, хозяйственные и противопожарные).</w:t>
      </w:r>
    </w:p>
    <w:p w:rsidR="00DF762D" w:rsidRPr="00935F87" w:rsidRDefault="00DF762D">
      <w:pPr>
        <w:pStyle w:val="ConsPlusNormal"/>
        <w:spacing w:before="200"/>
        <w:ind w:firstLine="540"/>
        <w:jc w:val="both"/>
        <w:rPr>
          <w:color w:val="000000" w:themeColor="text1"/>
        </w:rPr>
      </w:pPr>
      <w:r w:rsidRPr="00935F87">
        <w:rPr>
          <w:color w:val="000000" w:themeColor="text1"/>
        </w:rPr>
        <w:t>3. Необходимость устройства искусственных водоемов, использования естественных водоемов и устройства противопожарного водопровода, а также их параметры определяются настоящим Федеральным законом.</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8" w:name="Par874"/>
      <w:bookmarkEnd w:id="8"/>
      <w:r w:rsidRPr="00935F87">
        <w:rPr>
          <w:color w:val="000000" w:themeColor="text1"/>
        </w:rPr>
        <w:t>Статья 63. Первичные меры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lastRenderedPageBreak/>
        <w:t>Первичные меры пожарной безопасности включают в себя:</w:t>
      </w:r>
    </w:p>
    <w:p w:rsidR="00DF762D" w:rsidRPr="00935F87" w:rsidRDefault="00DF762D">
      <w:pPr>
        <w:pStyle w:val="ConsPlusNormal"/>
        <w:spacing w:before="200"/>
        <w:ind w:firstLine="540"/>
        <w:jc w:val="both"/>
        <w:rPr>
          <w:color w:val="000000" w:themeColor="text1"/>
        </w:rPr>
      </w:pPr>
      <w:r w:rsidRPr="00935F87">
        <w:rPr>
          <w:color w:val="000000" w:themeColor="text1"/>
        </w:rPr>
        <w:t>1) 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муниципального образования;</w:t>
      </w:r>
    </w:p>
    <w:p w:rsidR="00DF762D" w:rsidRPr="00935F87" w:rsidRDefault="00DF762D">
      <w:pPr>
        <w:pStyle w:val="ConsPlusNormal"/>
        <w:spacing w:before="200"/>
        <w:ind w:firstLine="540"/>
        <w:jc w:val="both"/>
        <w:rPr>
          <w:color w:val="000000" w:themeColor="text1"/>
        </w:rPr>
      </w:pPr>
      <w:r w:rsidRPr="00935F87">
        <w:rPr>
          <w:color w:val="000000" w:themeColor="text1"/>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DF762D" w:rsidRPr="00935F87" w:rsidRDefault="00DF762D">
      <w:pPr>
        <w:pStyle w:val="ConsPlusNormal"/>
        <w:spacing w:before="200"/>
        <w:ind w:firstLine="540"/>
        <w:jc w:val="both"/>
        <w:rPr>
          <w:color w:val="000000" w:themeColor="text1"/>
        </w:rPr>
      </w:pPr>
      <w:r w:rsidRPr="00935F87">
        <w:rPr>
          <w:color w:val="000000" w:themeColor="text1"/>
        </w:rPr>
        <w:t>3) разработку и организацию выполнения муниципальных целевых программ по вопросам обеспечения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4)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выполнением;</w:t>
      </w:r>
    </w:p>
    <w:p w:rsidR="00DF762D" w:rsidRPr="00935F87" w:rsidRDefault="00DF762D">
      <w:pPr>
        <w:pStyle w:val="ConsPlusNormal"/>
        <w:spacing w:before="200"/>
        <w:ind w:firstLine="540"/>
        <w:jc w:val="both"/>
        <w:rPr>
          <w:color w:val="000000" w:themeColor="text1"/>
        </w:rPr>
      </w:pPr>
      <w:r w:rsidRPr="00935F87">
        <w:rPr>
          <w:color w:val="000000" w:themeColor="text1"/>
        </w:rPr>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DF762D" w:rsidRPr="00935F87" w:rsidRDefault="00DF762D">
      <w:pPr>
        <w:pStyle w:val="ConsPlusNormal"/>
        <w:spacing w:before="200"/>
        <w:ind w:firstLine="540"/>
        <w:jc w:val="both"/>
        <w:rPr>
          <w:color w:val="000000" w:themeColor="text1"/>
        </w:rPr>
      </w:pPr>
      <w:r w:rsidRPr="00935F87">
        <w:rPr>
          <w:color w:val="000000" w:themeColor="text1"/>
        </w:rPr>
        <w:t>6) обеспечение беспрепятственного проезда пожарной техники к месту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7) обеспечение связи и оповещения населения о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DF762D" w:rsidRPr="00935F87" w:rsidRDefault="00DF762D">
      <w:pPr>
        <w:pStyle w:val="ConsPlusNormal"/>
        <w:spacing w:before="200"/>
        <w:ind w:firstLine="540"/>
        <w:jc w:val="both"/>
        <w:rPr>
          <w:color w:val="000000" w:themeColor="text1"/>
        </w:rPr>
      </w:pPr>
      <w:r w:rsidRPr="00935F87">
        <w:rPr>
          <w:color w:val="000000" w:themeColor="text1"/>
        </w:rP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9" w:name="Par887"/>
      <w:bookmarkEnd w:id="9"/>
      <w:r w:rsidRPr="00935F87">
        <w:rPr>
          <w:color w:val="000000" w:themeColor="text1"/>
        </w:rPr>
        <w:t>Статья 64. Требования к декларации пожарной безопасности</w:t>
      </w:r>
    </w:p>
    <w:p w:rsidR="00DF762D" w:rsidRPr="00935F87" w:rsidRDefault="00DF762D">
      <w:pPr>
        <w:pStyle w:val="ConsPlusNormal"/>
        <w:ind w:firstLine="540"/>
        <w:jc w:val="both"/>
        <w:rPr>
          <w:color w:val="000000" w:themeColor="text1"/>
        </w:rPr>
      </w:pPr>
      <w:r w:rsidRPr="00935F87">
        <w:rPr>
          <w:color w:val="000000" w:themeColor="text1"/>
        </w:rPr>
        <w:t>(в ред. Федерального закона от 29.07.2017 N 244-ФЗ)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bookmarkStart w:id="10" w:name="Par890"/>
      <w:bookmarkEnd w:id="10"/>
      <w:r w:rsidRPr="00935F87">
        <w:rPr>
          <w:color w:val="000000" w:themeColor="text1"/>
        </w:rPr>
        <w:t>1. Декларация пожарной безопасности составляется в отношении здания, сооружения, производственного объекта, для которых законодательством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Ф1.3, Ф1.4), а также в отношении зданий (частей зданий) класса функциональной пожарной опасности Ф1.1 и предусматривает:</w:t>
      </w:r>
    </w:p>
    <w:p w:rsidR="00DF762D" w:rsidRPr="00935F87" w:rsidRDefault="00DF762D">
      <w:pPr>
        <w:pStyle w:val="ConsPlusNormal"/>
        <w:spacing w:before="200"/>
        <w:ind w:firstLine="540"/>
        <w:jc w:val="both"/>
        <w:rPr>
          <w:color w:val="000000" w:themeColor="text1"/>
        </w:rPr>
      </w:pPr>
      <w:r w:rsidRPr="00935F87">
        <w:rPr>
          <w:color w:val="000000" w:themeColor="text1"/>
        </w:rPr>
        <w:t>1) оценку пожарного риска (если проводится расчет риска);</w:t>
      </w:r>
    </w:p>
    <w:p w:rsidR="00DF762D" w:rsidRPr="00935F87" w:rsidRDefault="00DF762D">
      <w:pPr>
        <w:pStyle w:val="ConsPlusNormal"/>
        <w:spacing w:before="200"/>
        <w:ind w:firstLine="540"/>
        <w:jc w:val="both"/>
        <w:rPr>
          <w:color w:val="000000" w:themeColor="text1"/>
        </w:rPr>
      </w:pPr>
      <w:r w:rsidRPr="00935F87">
        <w:rPr>
          <w:color w:val="000000" w:themeColor="text1"/>
        </w:rPr>
        <w:t>2) оценку возможного ущерба имуществу третьих лиц от пожара (может быть проведена в рамках добровольного страхования ответственности за ущерб третьим лицам от воздействия пожара).</w:t>
      </w:r>
    </w:p>
    <w:p w:rsidR="00DF762D" w:rsidRPr="00935F87" w:rsidRDefault="00DF762D">
      <w:pPr>
        <w:pStyle w:val="ConsPlusNormal"/>
        <w:spacing w:before="200"/>
        <w:ind w:firstLine="540"/>
        <w:jc w:val="both"/>
        <w:rPr>
          <w:color w:val="000000" w:themeColor="text1"/>
        </w:rPr>
      </w:pPr>
      <w:bookmarkStart w:id="11" w:name="Par893"/>
      <w:bookmarkEnd w:id="11"/>
      <w:r w:rsidRPr="00935F87">
        <w:rPr>
          <w:color w:val="000000" w:themeColor="text1"/>
        </w:rPr>
        <w:t>2. Для оценки соответствия требованиям пожарной безопасности объекта защиты с количеством этажей не более чем два, общая площадь которого составляет не более чем 1500 квадратных метров (за исключением зданий классов функциональной пожарной опасности Ф1.1, Ф1.3, Ф1.4, Ф4.1, Ф4.2), собственник или иной законный владелец объекта защиты может добровольно составить декларацию пожарной безопасности в отношении этого объекта защиты, которая предусматривает в том числе сведения о системе противопожарной защиты этого объекта защиты.</w:t>
      </w:r>
    </w:p>
    <w:p w:rsidR="00DF762D" w:rsidRPr="00935F87" w:rsidRDefault="00DF762D">
      <w:pPr>
        <w:pStyle w:val="ConsPlusNormal"/>
        <w:spacing w:before="200"/>
        <w:ind w:firstLine="540"/>
        <w:jc w:val="both"/>
        <w:rPr>
          <w:color w:val="000000" w:themeColor="text1"/>
        </w:rPr>
      </w:pPr>
      <w:r w:rsidRPr="00935F87">
        <w:rPr>
          <w:color w:val="000000" w:themeColor="text1"/>
        </w:rPr>
        <w:t>3. В случае изменения содержащихся в декларации пожарной безопасности сведений, в том числе в случае смены собственника или иного законного владельца объекта защиты, изменения функционального назначения либо капитального ремонта, реконструкции или технического перевооружения объекта защиты, уточненные декларации пожарной безопасности, составленные в соответствии с частями 1 и 2 настоящей статьи, представляются в течение одного года со дня изменения содержащихся в них сведений.</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4. При составлении декларации пожарной безопасности в соответствии с частями 1 и 2 настоящей статьи в отношении объектов защиты, для которых установлены требования технических регламентов, принятых в соответствии с Федеральным законом "О техническом регулировании", и нормативных документов по пожарной безопасности, в декларации указывается перечень статей (частей, пунктов) указанных документов, требования которых установлены и выполнены для соответствующего объекта защиты.</w:t>
      </w:r>
    </w:p>
    <w:p w:rsidR="00DF762D" w:rsidRPr="00935F87" w:rsidRDefault="00DF762D">
      <w:pPr>
        <w:pStyle w:val="ConsPlusNormal"/>
        <w:spacing w:before="200"/>
        <w:ind w:firstLine="540"/>
        <w:jc w:val="both"/>
        <w:rPr>
          <w:color w:val="000000" w:themeColor="text1"/>
        </w:rPr>
      </w:pPr>
      <w:r w:rsidRPr="00935F87">
        <w:rPr>
          <w:color w:val="000000" w:themeColor="text1"/>
        </w:rPr>
        <w:t>5. Лицо, представившее декларацию пожарной безопасности, составленную в соответствии с частями 1 и 2 настоящей статьи, несет ответственность за полноту и достоверность содержащихся в ней сведений в соответствии с законодательством Российской Федерации.</w:t>
      </w:r>
    </w:p>
    <w:p w:rsidR="00DF762D" w:rsidRPr="00935F87" w:rsidRDefault="00DF762D">
      <w:pPr>
        <w:pStyle w:val="ConsPlusNormal"/>
        <w:spacing w:before="200"/>
        <w:ind w:firstLine="540"/>
        <w:jc w:val="both"/>
        <w:rPr>
          <w:color w:val="000000" w:themeColor="text1"/>
        </w:rPr>
      </w:pPr>
      <w:r w:rsidRPr="00935F87">
        <w:rPr>
          <w:color w:val="000000" w:themeColor="text1"/>
        </w:rPr>
        <w:t>6. Форма и порядок регистрации декларации пожарной безопасности, составленной в соответствии с частями 1 и 2 настоящей статьи, утверждаются федеральным органом исполнительной власти, уполномоченным на решение задач в области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1"/>
        <w:rPr>
          <w:color w:val="000000" w:themeColor="text1"/>
        </w:rPr>
      </w:pPr>
      <w:r w:rsidRPr="00935F87">
        <w:rPr>
          <w:color w:val="000000" w:themeColor="text1"/>
        </w:rPr>
        <w:t>Раздел II. ТРЕБОВАНИЯ ПОЖАРНОЙ БЕЗОПАСНОСТИ</w:t>
      </w:r>
    </w:p>
    <w:p w:rsidR="00DF762D" w:rsidRPr="00935F87" w:rsidRDefault="00DF762D">
      <w:pPr>
        <w:pStyle w:val="ConsPlusTitle"/>
        <w:jc w:val="center"/>
        <w:rPr>
          <w:color w:val="000000" w:themeColor="text1"/>
        </w:rPr>
      </w:pPr>
      <w:r w:rsidRPr="00935F87">
        <w:rPr>
          <w:color w:val="000000" w:themeColor="text1"/>
        </w:rPr>
        <w:t>ПРИ ПРОЕКТИРОВАНИИ, СТРОИТЕЛЬСТВЕ И ЭКСПЛУАТАЦИИ ПОСЕЛЕНИЙ</w:t>
      </w:r>
    </w:p>
    <w:p w:rsidR="00DF762D" w:rsidRPr="00935F87" w:rsidRDefault="00DF762D">
      <w:pPr>
        <w:pStyle w:val="ConsPlusTitle"/>
        <w:jc w:val="center"/>
        <w:rPr>
          <w:color w:val="000000" w:themeColor="text1"/>
        </w:rPr>
      </w:pPr>
      <w:r w:rsidRPr="00935F87">
        <w:rPr>
          <w:color w:val="000000" w:themeColor="text1"/>
        </w:rPr>
        <w:t>И ГОРОДСКИХ ОКРУГОВ</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15. ТРЕБОВАНИЯ ПОЖАРНОЙ БЕЗОПАСНОСТИ</w:t>
      </w:r>
    </w:p>
    <w:p w:rsidR="00DF762D" w:rsidRPr="00935F87" w:rsidRDefault="00DF762D">
      <w:pPr>
        <w:pStyle w:val="ConsPlusTitle"/>
        <w:jc w:val="center"/>
        <w:rPr>
          <w:color w:val="000000" w:themeColor="text1"/>
        </w:rPr>
      </w:pPr>
      <w:r w:rsidRPr="00935F87">
        <w:rPr>
          <w:color w:val="000000" w:themeColor="text1"/>
        </w:rPr>
        <w:t>ПРИ ГРАДОСТРОИТЕЛЬНОЙ ДЕЯТЕЛЬНОСТИ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65. Требования к документации при планировке территорий поселений и городских округов</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Планировка и застройка территорий поселений и городских округов должны осуществляться в соответствии с генеральными планами поселений и городских округов, учитывающими требования пожарной безопасности, установленные настоящим Федеральным законом. Описание и обоснование положений, касающихся проведения мероприятий по обеспечению пожарной безопасности территорий поселений и городских округов, должны входить в пояснительные записки к материалам по обоснованию проектов планировки территорий поселений и городских округов.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66. Размещение взрывопожароопасных объектов на территориях поселений и городских округов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взрывопожароопасные объекты), должны размещаться за границами поселений и городских округов, а если это невозможно или нецелесообразно, то должны быть разработаны меры по защите людей, зданий и сооружений, находящихся за пределами территории взрывопожароопасного объекта, от воздействия опасных факторов пожара и (или) взрыва. Иные производственные объекты, на территориях которых расположены здания и сооружения категорий А, Б и В по взрывопожарной и пожарной опасности, могут размещаться как на территориях, так и за границами поселений и городских округов. При этом расчетное значение пожарного риска не должно превышать допустимое значение пожарного риска, установленное настоящим Федеральным законом. При размещении взрывопожароопасных объектов в границах поселений и городских округов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преобладающее направление ветра.</w:t>
      </w:r>
    </w:p>
    <w:p w:rsidR="00DF762D" w:rsidRPr="00935F87" w:rsidRDefault="00DF762D">
      <w:pPr>
        <w:pStyle w:val="ConsPlusNormal"/>
        <w:jc w:val="both"/>
        <w:rPr>
          <w:color w:val="000000" w:themeColor="text1"/>
        </w:rPr>
      </w:pPr>
      <w:r w:rsidRPr="00935F87">
        <w:rPr>
          <w:color w:val="000000" w:themeColor="text1"/>
        </w:rPr>
        <w:t>(в ред. Федеральных законов от 10.07.2012 N 117-ФЗ, от 02.07.2013 N 185-ФЗ,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2. Комплексы сжиженных природных газов должны располагаться с подветренной стороны от населенных пунктов. Склады сжиженных 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Земельные участки под размещение складов </w:t>
      </w:r>
      <w:r w:rsidRPr="00935F87">
        <w:rPr>
          <w:color w:val="000000" w:themeColor="text1"/>
        </w:rPr>
        <w:lastRenderedPageBreak/>
        <w:t>сжиженных углеводородных газов и легковоспламеняющихся жидкостей должны располагаться ниже по течению реки по отношению к населенным пунктам, пристаням, речным вокзалам, гидроэлектростанциям, судоремонтным и судостроительным организациям, мостам и сооружениям на расстоянии не менее 300 метров от них, если техническими регламентами, принятыми в соответствии с Федеральным законом "О техническом регулировании", не установлены большие расстояния от указанных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также средствами локализации и тушения пожаров.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соседних населенных пунктов, организаций и путей железных дорог общей сети. Допускается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DF762D" w:rsidRPr="00935F87" w:rsidRDefault="00DF762D">
      <w:pPr>
        <w:pStyle w:val="ConsPlusNormal"/>
        <w:spacing w:before="200"/>
        <w:ind w:firstLine="540"/>
        <w:jc w:val="both"/>
        <w:rPr>
          <w:color w:val="000000" w:themeColor="text1"/>
        </w:rPr>
      </w:pPr>
      <w:r w:rsidRPr="00935F87">
        <w:rPr>
          <w:color w:val="000000" w:themeColor="text1"/>
        </w:rPr>
        <w:t>4. Утратил силу. - Федеральный закон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5. В случае невозможности устранения воздействия на людей и жилые здания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67. Утратила силу. - Федеральный закон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68. Противопожарное водоснабжение поселений и городских округов</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На территориях поселений и городских округов должны быть источники наружного противопожарного водоснабжения.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К источникам наружного противопожарного водоснабжения относятся:</w:t>
      </w:r>
    </w:p>
    <w:p w:rsidR="00DF762D" w:rsidRPr="00935F87" w:rsidRDefault="00DF762D">
      <w:pPr>
        <w:pStyle w:val="ConsPlusNormal"/>
        <w:spacing w:before="200"/>
        <w:ind w:firstLine="540"/>
        <w:jc w:val="both"/>
        <w:rPr>
          <w:color w:val="000000" w:themeColor="text1"/>
        </w:rPr>
      </w:pPr>
      <w:r w:rsidRPr="00935F87">
        <w:rPr>
          <w:color w:val="000000" w:themeColor="text1"/>
        </w:rPr>
        <w:t>1) наружные водопроводные сети с пожарными гидрантами;</w:t>
      </w:r>
    </w:p>
    <w:p w:rsidR="00DF762D" w:rsidRPr="00935F87" w:rsidRDefault="00DF762D">
      <w:pPr>
        <w:pStyle w:val="ConsPlusNormal"/>
        <w:spacing w:before="200"/>
        <w:ind w:firstLine="540"/>
        <w:jc w:val="both"/>
        <w:rPr>
          <w:color w:val="000000" w:themeColor="text1"/>
        </w:rPr>
      </w:pPr>
      <w:r w:rsidRPr="00935F87">
        <w:rPr>
          <w:color w:val="000000" w:themeColor="text1"/>
        </w:rPr>
        <w:t>2) водные объекты, используемые для целей пожаротушения в соответствии с законодательством Российской Федерации;</w:t>
      </w:r>
    </w:p>
    <w:p w:rsidR="00DF762D" w:rsidRPr="00935F87" w:rsidRDefault="00DF762D">
      <w:pPr>
        <w:pStyle w:val="ConsPlusNormal"/>
        <w:spacing w:before="200"/>
        <w:ind w:firstLine="540"/>
        <w:jc w:val="both"/>
        <w:rPr>
          <w:color w:val="000000" w:themeColor="text1"/>
        </w:rPr>
      </w:pPr>
      <w:r w:rsidRPr="00935F87">
        <w:rPr>
          <w:color w:val="000000" w:themeColor="text1"/>
        </w:rPr>
        <w:t>3) противопожарные резервуары.</w:t>
      </w:r>
    </w:p>
    <w:p w:rsidR="00DF762D" w:rsidRPr="00935F87" w:rsidRDefault="00DF762D">
      <w:pPr>
        <w:pStyle w:val="ConsPlusNormal"/>
        <w:jc w:val="both"/>
        <w:rPr>
          <w:color w:val="000000" w:themeColor="text1"/>
        </w:rPr>
      </w:pPr>
      <w:r w:rsidRPr="00935F87">
        <w:rPr>
          <w:color w:val="000000" w:themeColor="text1"/>
        </w:rPr>
        <w:t>(п. 3 введен Федеральным законом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Поселения и городские округа должны быть оборудованы противопожарным водопроводом. При этом противопожарный водопровод допускается объединять с хозяйственно-питьевым или производственным водопроводом.</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4. В поселениях и городских округах с количеством жителей до 5000 человек, отдельно стоящих зданиях классов функциональной пожарной опасности Ф1.1, Ф1.2, Ф2, Ф3, Ф4 объемом до 1000 кубических метров, расположенных в поселениях и городских округах, не имеющих кольцевого противопожарного водопровода, зданиях и сооружениях класса функциональной пожарной опасности Ф5 с производствами категорий В, Г и Д по пожаровзрывоопасности и пожарной опасности при расходе воды на наружное пожаротушение 10 литров в секунду, на складах грубых кормов объемом до 1000 кубических метров, складах минеральных удобрений объемом до 5000 кубических метров, в зданиях радиотелевизионных передающих станций, зданиях холодильников и хранилищ овощей и фруктов допускается предусматривать </w:t>
      </w:r>
      <w:r w:rsidRPr="00935F87">
        <w:rPr>
          <w:color w:val="000000" w:themeColor="text1"/>
        </w:rPr>
        <w:lastRenderedPageBreak/>
        <w:t>в качестве источников наружного противопожарного водоснабжения природные или искусственные водоемы.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Допускается не предусматривать наружное противопожарное водоснабжение населенных пунктов с числом жителей до 50 человек, а также расположенных вне населенных пунктов отдельно стоящих зданий и сооружений классов функциональной пожарной опасности Ф1.2, Ф1.3, Ф1.4, Ф2.3, Ф2.4, Ф3 (кроме Ф3.4), в которых одновременно могут находиться до 50 человек и объем которых не более 1000 кубических метров.</w:t>
      </w:r>
    </w:p>
    <w:p w:rsidR="00DF762D" w:rsidRPr="00935F87" w:rsidRDefault="00DF762D">
      <w:pPr>
        <w:pStyle w:val="ConsPlusNormal"/>
        <w:jc w:val="both"/>
        <w:rPr>
          <w:color w:val="000000" w:themeColor="text1"/>
        </w:rPr>
      </w:pPr>
      <w:r w:rsidRPr="00935F87">
        <w:rPr>
          <w:color w:val="000000" w:themeColor="text1"/>
        </w:rPr>
        <w:t>(часть 5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6 - 18. Утратили силу. - Федеральный закон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16. ТРЕБОВАНИЯ К ПРОТИВОПОЖАРНЫМ РАССТОЯНИЯМ</w:t>
      </w:r>
    </w:p>
    <w:p w:rsidR="00DF762D" w:rsidRPr="00935F87" w:rsidRDefault="00DF762D">
      <w:pPr>
        <w:pStyle w:val="ConsPlusTitle"/>
        <w:jc w:val="center"/>
        <w:rPr>
          <w:color w:val="000000" w:themeColor="text1"/>
        </w:rPr>
      </w:pPr>
      <w:r w:rsidRPr="00935F87">
        <w:rPr>
          <w:color w:val="000000" w:themeColor="text1"/>
        </w:rPr>
        <w:t>МЕЖДУ ЗДАНИЯМИ И СООРУЖЕНИЯМИ</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69. Противопожарные расстояния между зданиями, сооружениями и лесничествами (лесопарками)</w:t>
      </w:r>
    </w:p>
    <w:p w:rsidR="00DF762D" w:rsidRPr="00935F87" w:rsidRDefault="00DF762D">
      <w:pPr>
        <w:pStyle w:val="ConsPlusNormal"/>
        <w:ind w:firstLine="540"/>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Противопожарные расстояния между зданиями, сооружениями должны обеспечивать нераспространение пожара на соседние здания, сооружения. Допускается уменьшать указанные в таблицах 12, 15, 17, 18, 19 и 20 приложения к настоящему Федеральному закону противопожарные расстояния от зданий, сооружений и технологических установок до граничащих с ними объектов защиты при применении противопожарных преград, предусмотренных статьей 37 настоящего Федерального закона. При этом расчетное значение пожарного риска не должно превышать допустимое значение пожарного риска, установленное статьей 93 настоящего Федерального закона.</w:t>
      </w:r>
    </w:p>
    <w:p w:rsidR="00DF762D" w:rsidRPr="00935F87" w:rsidRDefault="00DF762D">
      <w:pPr>
        <w:pStyle w:val="ConsPlusNormal"/>
        <w:jc w:val="both"/>
        <w:rPr>
          <w:color w:val="000000" w:themeColor="text1"/>
        </w:rPr>
      </w:pPr>
      <w:r w:rsidRPr="00935F87">
        <w:rPr>
          <w:color w:val="000000" w:themeColor="text1"/>
        </w:rPr>
        <w:t>(часть 1 в ред. Федерального закона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2. Противопожарные расстояния должны обеспечивать нераспространение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1) от лесных насаждений в лесничествах (лесопарках) до зданий и сооружений, расположенных:</w:t>
      </w:r>
    </w:p>
    <w:p w:rsidR="00DF762D" w:rsidRPr="00935F87" w:rsidRDefault="00DF762D">
      <w:pPr>
        <w:pStyle w:val="ConsPlusNormal"/>
        <w:spacing w:before="200"/>
        <w:ind w:firstLine="540"/>
        <w:jc w:val="both"/>
        <w:rPr>
          <w:color w:val="000000" w:themeColor="text1"/>
        </w:rPr>
      </w:pPr>
      <w:r w:rsidRPr="00935F87">
        <w:rPr>
          <w:color w:val="000000" w:themeColor="text1"/>
        </w:rPr>
        <w:t>а) вне территорий лесничеств (лесопарков);</w:t>
      </w:r>
    </w:p>
    <w:p w:rsidR="00DF762D" w:rsidRPr="00935F87" w:rsidRDefault="00DF762D">
      <w:pPr>
        <w:pStyle w:val="ConsPlusNormal"/>
        <w:spacing w:before="200"/>
        <w:ind w:firstLine="540"/>
        <w:jc w:val="both"/>
        <w:rPr>
          <w:color w:val="000000" w:themeColor="text1"/>
        </w:rPr>
      </w:pPr>
      <w:r w:rsidRPr="00935F87">
        <w:rPr>
          <w:color w:val="000000" w:themeColor="text1"/>
        </w:rPr>
        <w:t>б) на территориях лесничеств (лесопарков);</w:t>
      </w:r>
    </w:p>
    <w:p w:rsidR="00DF762D" w:rsidRPr="00935F87" w:rsidRDefault="00DF762D">
      <w:pPr>
        <w:pStyle w:val="ConsPlusNormal"/>
        <w:spacing w:before="200"/>
        <w:ind w:firstLine="540"/>
        <w:jc w:val="both"/>
        <w:rPr>
          <w:color w:val="000000" w:themeColor="text1"/>
        </w:rPr>
      </w:pPr>
      <w:r w:rsidRPr="00935F87">
        <w:rPr>
          <w:color w:val="000000" w:themeColor="text1"/>
        </w:rPr>
        <w:t>2) от лесных насаждений вне лесничеств (лесопарков) до зданий и сооружений.</w:t>
      </w:r>
    </w:p>
    <w:p w:rsidR="00DF762D" w:rsidRPr="00935F87" w:rsidRDefault="00DF762D">
      <w:pPr>
        <w:pStyle w:val="ConsPlusNormal"/>
        <w:spacing w:before="200"/>
        <w:ind w:firstLine="540"/>
        <w:jc w:val="both"/>
        <w:rPr>
          <w:color w:val="000000" w:themeColor="text1"/>
        </w:rPr>
      </w:pPr>
      <w:r w:rsidRPr="00935F87">
        <w:rPr>
          <w:color w:val="000000" w:themeColor="text1"/>
        </w:rPr>
        <w:t>3. Противопожарные расстояния от критически важных для национальной безопасности Российской Федерации объектов до границ лесных насаждений в лесничествах (лесопарках) должны составлять не менее 100 метров, если иное не установлено законодательством Российской Федерации.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70. Противопожарные расстояния от зданий и сооружений складов нефти и нефтепродуктов до граничащих с ними объектов защиты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Противопожарные расстояния от зданий и сооружений категорий А, Б и В по взрывопожарной и пожарной опасности, расположенных на территориях складов нефти и нефтепродуктов, до граничащих с ними объектов защиты следует принимать в соответствии с таблицей 12 приложения к настоящему Федеральному закону.</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Расстояния, указанные в таблице 12 приложения к настоящему Федеральному закону в скобках, следует принимать для складов II категории общей вместимостью более 50 000 кубических метров. Расстояния, указанные в таблице 12 приложения к настоящему Федеральному закону, определяются:</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1) между зданиями и сооружениями - как расстояние в свету между наружными стенами или </w:t>
      </w:r>
      <w:r w:rsidRPr="00935F87">
        <w:rPr>
          <w:color w:val="000000" w:themeColor="text1"/>
        </w:rPr>
        <w:lastRenderedPageBreak/>
        <w:t>конструкциями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от сливоналивных устройств - от оси железнодорожного пути со сливоналивными эстакадами;</w:t>
      </w:r>
    </w:p>
    <w:p w:rsidR="00DF762D" w:rsidRPr="00935F87" w:rsidRDefault="00DF762D">
      <w:pPr>
        <w:pStyle w:val="ConsPlusNormal"/>
        <w:spacing w:before="200"/>
        <w:ind w:firstLine="540"/>
        <w:jc w:val="both"/>
        <w:rPr>
          <w:color w:val="000000" w:themeColor="text1"/>
        </w:rPr>
      </w:pPr>
      <w:r w:rsidRPr="00935F87">
        <w:rPr>
          <w:color w:val="000000" w:themeColor="text1"/>
        </w:rPr>
        <w:t>3) от площадок (открытых и под навесами) для сливоналивных устройств автомобильных цистерн, для насосов, тары - от границ этих площадок;</w:t>
      </w:r>
    </w:p>
    <w:p w:rsidR="00DF762D" w:rsidRPr="00935F87" w:rsidRDefault="00DF762D">
      <w:pPr>
        <w:pStyle w:val="ConsPlusNormal"/>
        <w:spacing w:before="200"/>
        <w:ind w:firstLine="540"/>
        <w:jc w:val="both"/>
        <w:rPr>
          <w:color w:val="000000" w:themeColor="text1"/>
        </w:rPr>
      </w:pPr>
      <w:r w:rsidRPr="00935F87">
        <w:rPr>
          <w:color w:val="000000" w:themeColor="text1"/>
        </w:rPr>
        <w:t>4) от технологических эстакад и трубопроводов - от крайнего трубопровода;</w:t>
      </w:r>
    </w:p>
    <w:p w:rsidR="00DF762D" w:rsidRPr="00935F87" w:rsidRDefault="00DF762D">
      <w:pPr>
        <w:pStyle w:val="ConsPlusNormal"/>
        <w:spacing w:before="200"/>
        <w:ind w:firstLine="540"/>
        <w:jc w:val="both"/>
        <w:rPr>
          <w:color w:val="000000" w:themeColor="text1"/>
        </w:rPr>
      </w:pPr>
      <w:r w:rsidRPr="00935F87">
        <w:rPr>
          <w:color w:val="000000" w:themeColor="text1"/>
        </w:rPr>
        <w:t>5) от факельных установок - от ствола факела.</w:t>
      </w:r>
    </w:p>
    <w:p w:rsidR="00DF762D" w:rsidRPr="00935F87" w:rsidRDefault="00DF762D">
      <w:pPr>
        <w:pStyle w:val="ConsPlusNormal"/>
        <w:spacing w:before="200"/>
        <w:ind w:firstLine="540"/>
        <w:jc w:val="both"/>
        <w:rPr>
          <w:color w:val="000000" w:themeColor="text1"/>
        </w:rPr>
      </w:pPr>
      <w:r w:rsidRPr="00935F87">
        <w:rPr>
          <w:color w:val="000000" w:themeColor="text1"/>
        </w:rPr>
        <w:t>3. Противопожарные расстояния от зданий и сооружений складов нефти и нефтепродуктов до участков открытого залегания торфа допускается уменьшать в два раза от расстояния, указанного в таблице 12 приложения к настоящему Федеральному закону, при условии засыпки открытого залегания торфа слоем земли толщиной не менее 0,5 метра в пределах половины расстояния от зданий и сооружений складов нефти и нефтепродуктов.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 Расстояние от складов для хранения нефти и нефтепродуктов до границ лесных насаждений смешанных пород (хвойных и лиственных) лесничеств (лесопарков) допускается уменьшать в два раза. При этом вдоль границ лесных насаждений лесничеств (лесопарков) со складами нефти и нефтепродуктов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rsidR="00DF762D" w:rsidRPr="00935F87" w:rsidRDefault="00DF762D">
      <w:pPr>
        <w:pStyle w:val="ConsPlusNormal"/>
        <w:jc w:val="both"/>
        <w:rPr>
          <w:color w:val="000000" w:themeColor="text1"/>
        </w:rPr>
      </w:pPr>
      <w:r w:rsidRPr="00935F87">
        <w:rPr>
          <w:color w:val="000000" w:themeColor="text1"/>
        </w:rPr>
        <w:t>(часть 4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При размещении резервуарных парков нефти и нефтепродуктов на площадках, имеющих более высокие отметки по сравнению с отметками территорий соседних населенных пунктов, организаций и путей железных дорог общей сети, расположенных на расстоянии до 200 метров от резервуарного парка, а также при размещении складов нефти и нефтепродуктов у берегов рек на расстоянии 200 и менее метров от уреза воды (при максимальном уровне) следует предусматривать дополнительные мероприятия, исключающие при аварии резервуаров возможность разлива нефти и нефтепродуктов на территории населенных пунктов, организаций, на пути железных дорог общей сети или в водоем. Территории складов нефти и нефтепродуктов должны быть ограждены продуваемой оградой из негорючих материалов высотой не менее 2 метров.</w:t>
      </w:r>
    </w:p>
    <w:p w:rsidR="00DF762D" w:rsidRPr="00935F87" w:rsidRDefault="00DF762D">
      <w:pPr>
        <w:pStyle w:val="ConsPlusNormal"/>
        <w:spacing w:before="200"/>
        <w:ind w:firstLine="540"/>
        <w:jc w:val="both"/>
        <w:rPr>
          <w:color w:val="000000" w:themeColor="text1"/>
        </w:rPr>
      </w:pPr>
      <w:r w:rsidRPr="00935F87">
        <w:rPr>
          <w:color w:val="000000" w:themeColor="text1"/>
        </w:rPr>
        <w:t>6. Противопожарные расстояния от жилых домов и общественных зданий до складов нефти и нефтепродуктов общей вместимостью до 2000 кубических метров, находящихся в котельных, на дизельных электростанциях и других энергообъектах, обслуживающих жилые и общественные здания и сооружения, должны составлять не менее расстояний, приведенных в таблице 13 приложения к настоящему Федеральному закону.</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7. Категории складов нефти и нефтепродуктов определяются в соответствии с таблицей 14 приложения к настоящему Федеральному закону.</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71. Противопожарные расстояния от зданий и сооружений автозаправочных станций до граничащих с ними объектов защиты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 xml:space="preserve">1. При размещении автозаправочных станций на территориях населенных пунктов противопожарные расстояния следует определять от стенок резервуаров (сосудов) для хранения топлива и аварийных резервуаров, наземного оборудования, в котором обращаются топливо и (или) его пары, от дыхательной арматуры подземных резервуаров для хранения топлива и аварийных резервуаров, корпуса топливно-раздаточной колонки и раздаточных колонок сжиженных углеводородных газов или сжатого природного газа, от границ площадок для автоцистерн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и сооружений автозаправочных станций с </w:t>
      </w:r>
      <w:r w:rsidRPr="00935F87">
        <w:rPr>
          <w:color w:val="000000" w:themeColor="text1"/>
        </w:rPr>
        <w:lastRenderedPageBreak/>
        <w:t>оборудованием, в котором присутствуют топливо или его пары: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до границ земельных участков дошкольных образовательных организаций, общеобразовательных организаций, общеобразовательных организаций с наличием интерната, лечебных учреждений стационарного типа, одноквартирных жилых зданий;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02.07.2013 N 185-ФЗ)</w:t>
      </w:r>
    </w:p>
    <w:p w:rsidR="00DF762D" w:rsidRPr="00935F87" w:rsidRDefault="00DF762D">
      <w:pPr>
        <w:pStyle w:val="ConsPlusNormal"/>
        <w:spacing w:before="200"/>
        <w:ind w:firstLine="540"/>
        <w:jc w:val="both"/>
        <w:rPr>
          <w:color w:val="000000" w:themeColor="text1"/>
        </w:rPr>
      </w:pPr>
      <w:r w:rsidRPr="00935F87">
        <w:rPr>
          <w:color w:val="000000" w:themeColor="text1"/>
        </w:rPr>
        <w:t>2) до окон или дверей (для жилых и общественных зданий).</w:t>
      </w:r>
    </w:p>
    <w:p w:rsidR="00DF762D" w:rsidRPr="00935F87" w:rsidRDefault="00DF762D">
      <w:pPr>
        <w:pStyle w:val="ConsPlusNormal"/>
        <w:spacing w:before="200"/>
        <w:ind w:firstLine="540"/>
        <w:jc w:val="both"/>
        <w:rPr>
          <w:color w:val="000000" w:themeColor="text1"/>
        </w:rPr>
      </w:pPr>
      <w:r w:rsidRPr="00935F87">
        <w:rPr>
          <w:color w:val="000000" w:themeColor="text1"/>
        </w:rPr>
        <w:t>2. 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настоящему Федеральному закону. Общая вместимость надземных резервуаров автозаправочных станций, размещаемых на территориях населенных пунктов, не должна превышать 40 кубических метров.</w:t>
      </w:r>
    </w:p>
    <w:p w:rsidR="00DF762D" w:rsidRPr="00935F87" w:rsidRDefault="00DF762D">
      <w:pPr>
        <w:pStyle w:val="ConsPlusNormal"/>
        <w:spacing w:before="200"/>
        <w:ind w:firstLine="540"/>
        <w:jc w:val="both"/>
        <w:rPr>
          <w:color w:val="000000" w:themeColor="text1"/>
        </w:rPr>
      </w:pPr>
      <w:r w:rsidRPr="00935F87">
        <w:rPr>
          <w:color w:val="000000" w:themeColor="text1"/>
        </w:rPr>
        <w:t>3. Расстояние от автозаправочных станций до границ лесных насаждений смешанных пород (хвойных и лиственных) лесничеств (лесопарков) допускается уменьшать в два раза. При этом вдоль границ лесных насаждений лесничеств (лесопарков) с автозаправочными станциями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rsidR="00DF762D" w:rsidRPr="00935F87" w:rsidRDefault="00DF762D">
      <w:pPr>
        <w:pStyle w:val="ConsPlusNormal"/>
        <w:jc w:val="both"/>
        <w:rPr>
          <w:color w:val="000000" w:themeColor="text1"/>
        </w:rPr>
      </w:pPr>
      <w:r w:rsidRPr="00935F87">
        <w:rPr>
          <w:color w:val="000000" w:themeColor="text1"/>
        </w:rPr>
        <w:t>(часть 3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 При размещении автозаправочных станций вблизи посадок сельскохозяйственных культур, по которым возможно распространение пламени, вдоль прилегающих к посадкам границ автозаправочных станций должны предусматриваться наземное покрытие, выполненное из материалов, не распространяющих пламя по своей поверхности, или вспаханная полоса земли шириной не менее 5 метров.</w:t>
      </w:r>
    </w:p>
    <w:p w:rsidR="00DF762D" w:rsidRPr="00935F87" w:rsidRDefault="00DF762D">
      <w:pPr>
        <w:pStyle w:val="ConsPlusNormal"/>
        <w:spacing w:before="200"/>
        <w:ind w:firstLine="540"/>
        <w:jc w:val="both"/>
        <w:rPr>
          <w:color w:val="000000" w:themeColor="text1"/>
        </w:rPr>
      </w:pPr>
      <w:r w:rsidRPr="00935F87">
        <w:rPr>
          <w:color w:val="000000" w:themeColor="text1"/>
        </w:rPr>
        <w:t>5. Противопожарные расстояния от автозаправочных станций с подземными резервуарами для хранения жидкого топлива до границ земельных участков дошкольных образовательных организаций, общеобразовательных организаций, общеобразовательных организаций с наличием интерната, лечебных учреждений стационарного типа должны составлять не менее 50 метров.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02.07.2013 N 185-ФЗ)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72. Утратила силу. - Федеральный закон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73. Противопожарные расстояния от резервуаров сжиженных углеводородных газов до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Противопожарные расстояния от резервуаров сжиженных углеводородных газов, размещаемых на складе организации, общей вместимостью до 10 000 кубических метров при хранении под давлением или вместимостью до 40 000 кубических метров при хранении изотермическим способом до других объектов, как входящих в состав организации, так и располагаемых вне территории организации, приведены в таблице 17 приложения к настоящему Федеральному закону.</w:t>
      </w:r>
    </w:p>
    <w:p w:rsidR="00DF762D" w:rsidRPr="00935F87" w:rsidRDefault="00DF762D">
      <w:pPr>
        <w:pStyle w:val="ConsPlusNormal"/>
        <w:spacing w:before="200"/>
        <w:ind w:firstLine="540"/>
        <w:jc w:val="both"/>
        <w:rPr>
          <w:color w:val="000000" w:themeColor="text1"/>
        </w:rPr>
      </w:pPr>
      <w:r w:rsidRPr="00935F87">
        <w:rPr>
          <w:color w:val="000000" w:themeColor="text1"/>
        </w:rPr>
        <w:t>2. Противопожарные расстояния от отдельно стоящей сливоналивной эстакады до соседних объектов, жилых домов и общественных зданий и сооружений принимаются как расстояния от резервуаров сжиженных углеводородных газов и легковоспламеняющихся жидкостей под давлением.</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Противопожарные расстояния от резервуаров сжиженных углеводородных газов, размещаемых на складе организации, общей вместимостью от 10 000 до 20 000 кубических метров при хранении под давлением либо вместимостью от 40 000 до 60 000 кубических метров при хранении изотермическим способом в надземных резервуарах или вместимостью от 40 000 до 100 000 кубических метров при хранении изотермическим способом в подземных резервуарах до других объектов, располагаемых как на территории организации, так и вне ее территории, приведены в таблице 18 приложения к настоящему Федеральному закону.</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74. Противопожарные расстояния от газопроводов, нефтепроводов, нефтепродуктопроводов, конденсатопроводов до соседних объектов защиты</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Противопожарные расстояния от оси подземных и надземных (в насыпи) магистральных, внутрипромысловых и местных распределительных газопроводов, нефтепроводов, нефтепродуктопроводов и конденсатопроводов до населенных пунктов, отдельных промышленных и сельскохозяйственных организаций, зданий и сооружений, а также от компрессорных станций, газораспределительных станций, нефтеперекачивающих станций до населенных пунктов, промышленных и сельскохозяйственных организаций, зданий и сооружений должны соответствовать требованиям к минимальным расстояниям, установленным техническими регламентами, принятыми в соответствии с Федеральным законом "О техническом регулировании", для этих объектов, в зависимости от уровня рабочего давления, диаметра, степени ответственности объектов, а для трубопроводов сжиженных углеводородных газов также от рельефа местности, вида и свойств перекачиваемых сжиженных углеводородных газов.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Противопожарные расстояния от резервуарных установок сжиженных углеводородных газов, предназначенных для обеспечения углеводородным газом потребителей, использующих газ в качестве топлива, считая от крайнего резервуара до зданий, сооружений и коммуникаций, приведены в таблицах 19 и 20 приложения к настоящему Федеральному закону.</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При установке 2 резервуаров сжиженных углеводородных газов единичной вместимостью по 50 кубических метров противопожарные расстояния до зданий и сооружений (жилых, общественных, производственных), не относящихся к газонаполнительным станциям, допускается уменьшать для надземных резервуаров до 100 метров, для подземных - до 50 метров.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jc w:val="both"/>
        <w:rPr>
          <w:color w:val="000000" w:themeColor="text1"/>
        </w:rPr>
      </w:pPr>
      <w:r w:rsidRPr="00935F87">
        <w:rPr>
          <w:color w:val="000000" w:themeColor="text1"/>
        </w:rPr>
        <w:t>КонсультантПлюс: примечание.</w:t>
      </w:r>
    </w:p>
    <w:p w:rsidR="00DF762D" w:rsidRPr="00935F87" w:rsidRDefault="00DF762D">
      <w:pPr>
        <w:pStyle w:val="ConsPlusNormal"/>
        <w:jc w:val="both"/>
        <w:rPr>
          <w:color w:val="000000" w:themeColor="text1"/>
        </w:rPr>
      </w:pPr>
      <w:r w:rsidRPr="00935F87">
        <w:rPr>
          <w:color w:val="000000" w:themeColor="text1"/>
        </w:rPr>
        <w:t>Федеральным законом от 02.07.2013 N 185-ФЗ с 1 сентября 2013 года в части 4 статьи 74 слова "детских дошкольных образовательных учреждений, общеобразовательных учреждений" должны быть заменены словами "дошкольных образовательных организаций, общеобразовательных организаций". Однако в части 4 статьи 74 фраза "детских дошкольных образовательных учреждений, общеобразовательных учреждений" отсутствует, в связи с чем создание новой редакции некорректно.</w:t>
      </w:r>
    </w:p>
    <w:p w:rsidR="00DF762D" w:rsidRPr="00935F87" w:rsidRDefault="00DF762D">
      <w:pPr>
        <w:pStyle w:val="ConsPlusNormal"/>
        <w:ind w:firstLine="540"/>
        <w:jc w:val="both"/>
        <w:rPr>
          <w:color w:val="000000" w:themeColor="text1"/>
        </w:rPr>
      </w:pPr>
      <w:r w:rsidRPr="00935F87">
        <w:rPr>
          <w:color w:val="000000" w:themeColor="text1"/>
        </w:rPr>
        <w:t>4. Противопожарные расстояния от надземных резервуаров до мест, где одновременно могут находиться более 800 человек (стадионов, рынков, парков, жилых домов), а также до границ земельных участков детских дошкольных общеобразовательных учреждений, образовательных учреждений и лечебных учреждений стационарного типа следует увеличить в два раза по сравнению с расстояниями, указанными в таблице 20 приложения к настоящему Федеральному закону, независимо от количества мест.</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75. Утратила силу. - Федеральный закон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17. ОБЩИЕ ТРЕБОВАНИЯ ПОЖАРНОЙ</w:t>
      </w:r>
    </w:p>
    <w:p w:rsidR="00DF762D" w:rsidRPr="00935F87" w:rsidRDefault="00DF762D">
      <w:pPr>
        <w:pStyle w:val="ConsPlusTitle"/>
        <w:jc w:val="center"/>
        <w:rPr>
          <w:color w:val="000000" w:themeColor="text1"/>
        </w:rPr>
      </w:pPr>
      <w:r w:rsidRPr="00935F87">
        <w:rPr>
          <w:color w:val="000000" w:themeColor="text1"/>
        </w:rPr>
        <w:t>БЕЗОПАСНОСТИ К ПОСЕЛЕНИЯМ И ГОРОДСКИМ ОКРУГАМ ПО РАЗМЕЩЕНИЮ</w:t>
      </w:r>
    </w:p>
    <w:p w:rsidR="00DF762D" w:rsidRPr="00935F87" w:rsidRDefault="00DF762D">
      <w:pPr>
        <w:pStyle w:val="ConsPlusTitle"/>
        <w:jc w:val="center"/>
        <w:rPr>
          <w:color w:val="000000" w:themeColor="text1"/>
        </w:rPr>
      </w:pPr>
      <w:r w:rsidRPr="00935F87">
        <w:rPr>
          <w:color w:val="000000" w:themeColor="text1"/>
        </w:rPr>
        <w:t>ПОДРАЗДЕЛЕНИЙ ПОЖАРНОЙ ОХРАНЫ</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76. Требования пожарной безопасности по размещению подразделений пожарной охраны в поселениях и городских округах</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bookmarkStart w:id="12" w:name="Par1023"/>
      <w:bookmarkEnd w:id="12"/>
      <w:r w:rsidRPr="00935F87">
        <w:rPr>
          <w:color w:val="000000" w:themeColor="text1"/>
        </w:rPr>
        <w:t>1. Дислокация подразделений пожарной охраны на территориях поселений и городских округов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 а в сельских поселениях - 20 минут.</w:t>
      </w:r>
    </w:p>
    <w:p w:rsidR="00DF762D" w:rsidRPr="00935F87" w:rsidRDefault="00DF762D">
      <w:pPr>
        <w:pStyle w:val="ConsPlusNormal"/>
        <w:spacing w:before="200"/>
        <w:ind w:firstLine="540"/>
        <w:jc w:val="both"/>
        <w:rPr>
          <w:color w:val="000000" w:themeColor="text1"/>
        </w:rPr>
      </w:pPr>
      <w:r w:rsidRPr="00935F87">
        <w:rPr>
          <w:color w:val="000000" w:themeColor="text1"/>
        </w:rPr>
        <w:t>2. Подразделения пожарной охраны населенных пунктов должны размещаться в зданиях пожарных депо.</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3. Порядок и методика определения мест дислокации подразделений пожарной охраны на </w:t>
      </w:r>
      <w:r w:rsidRPr="00935F87">
        <w:rPr>
          <w:color w:val="000000" w:themeColor="text1"/>
        </w:rPr>
        <w:lastRenderedPageBreak/>
        <w:t>территориях поселений и городских округов устанавливаются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77. Требования пожарной безопасности к пожарным депо</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rsidR="00DF762D" w:rsidRPr="00935F87" w:rsidRDefault="00DF762D">
      <w:pPr>
        <w:pStyle w:val="ConsPlusNormal"/>
        <w:spacing w:before="200"/>
        <w:ind w:firstLine="540"/>
        <w:jc w:val="both"/>
        <w:rPr>
          <w:color w:val="000000" w:themeColor="text1"/>
        </w:rPr>
      </w:pPr>
      <w:r w:rsidRPr="00935F87">
        <w:rPr>
          <w:color w:val="000000" w:themeColor="text1"/>
        </w:rPr>
        <w:t>2. Утратил силу. - Федеральный закон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3. Пожарное депо необходимо располагать на участке с отступом от красной линии до фронта выезда пожарных автомобилей не менее чем на 15 метров, для пожарных депо II, IV и V типов указанное расстояние допускается уменьшать до 10 метров.</w:t>
      </w:r>
    </w:p>
    <w:p w:rsidR="00DF762D" w:rsidRPr="00935F87" w:rsidRDefault="00DF762D">
      <w:pPr>
        <w:pStyle w:val="ConsPlusNormal"/>
        <w:spacing w:before="200"/>
        <w:ind w:firstLine="540"/>
        <w:jc w:val="both"/>
        <w:rPr>
          <w:color w:val="000000" w:themeColor="text1"/>
        </w:rPr>
      </w:pPr>
      <w:r w:rsidRPr="00935F87">
        <w:rPr>
          <w:color w:val="000000" w:themeColor="text1"/>
        </w:rPr>
        <w:t>4. Состав зданий и сооружений, размещаемых на территории пожарного депо, площади зданий и сооружений определяются техническим заданием на проектирование.</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Территория пожарного депо должна иметь два въезда (выезда). Ширина ворот на въезде (выезде) должна быть не менее 4,5 метра.</w:t>
      </w:r>
    </w:p>
    <w:p w:rsidR="00DF762D" w:rsidRPr="00935F87" w:rsidRDefault="00DF762D">
      <w:pPr>
        <w:pStyle w:val="ConsPlusNormal"/>
        <w:spacing w:before="200"/>
        <w:ind w:firstLine="540"/>
        <w:jc w:val="both"/>
        <w:rPr>
          <w:color w:val="000000" w:themeColor="text1"/>
        </w:rPr>
      </w:pPr>
      <w:r w:rsidRPr="00935F87">
        <w:rPr>
          <w:color w:val="000000" w:themeColor="text1"/>
        </w:rPr>
        <w:t>6. Дороги и площадки на территории пожарного депо должны иметь твердое покрытие.</w:t>
      </w:r>
    </w:p>
    <w:p w:rsidR="00DF762D" w:rsidRPr="00935F87" w:rsidRDefault="00DF762D">
      <w:pPr>
        <w:pStyle w:val="ConsPlusNormal"/>
        <w:spacing w:before="200"/>
        <w:ind w:firstLine="540"/>
        <w:jc w:val="both"/>
        <w:rPr>
          <w:color w:val="000000" w:themeColor="text1"/>
        </w:rPr>
      </w:pPr>
      <w:r w:rsidRPr="00935F87">
        <w:rPr>
          <w:color w:val="000000" w:themeColor="text1"/>
        </w:rPr>
        <w:t>7. 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могут также осуществляться дистанционно из пункта связи пожарной охраны.</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1"/>
        <w:rPr>
          <w:color w:val="000000" w:themeColor="text1"/>
        </w:rPr>
      </w:pPr>
      <w:r w:rsidRPr="00935F87">
        <w:rPr>
          <w:color w:val="000000" w:themeColor="text1"/>
        </w:rPr>
        <w:t>Раздел III. ТРЕБОВАНИЯ ПОЖАРНОЙ БЕЗОПАСНОСТИ</w:t>
      </w:r>
    </w:p>
    <w:p w:rsidR="00DF762D" w:rsidRPr="00935F87" w:rsidRDefault="00DF762D">
      <w:pPr>
        <w:pStyle w:val="ConsPlusTitle"/>
        <w:jc w:val="center"/>
        <w:rPr>
          <w:color w:val="000000" w:themeColor="text1"/>
        </w:rPr>
      </w:pPr>
      <w:r w:rsidRPr="00935F87">
        <w:rPr>
          <w:color w:val="000000" w:themeColor="text1"/>
        </w:rPr>
        <w:t>ПРИ ПРОЕКТИРОВАНИИ, СТРОИТЕЛЬСТВЕ И ЭКСПЛУАТАЦИИ</w:t>
      </w:r>
    </w:p>
    <w:p w:rsidR="00DF762D" w:rsidRPr="00935F87" w:rsidRDefault="00DF762D">
      <w:pPr>
        <w:pStyle w:val="ConsPlusTitle"/>
        <w:jc w:val="center"/>
        <w:rPr>
          <w:color w:val="000000" w:themeColor="text1"/>
        </w:rPr>
      </w:pPr>
      <w:r w:rsidRPr="00935F87">
        <w:rPr>
          <w:color w:val="000000" w:themeColor="text1"/>
        </w:rPr>
        <w:t>ЗДАНИЙ И СООРУЖЕНИЙ</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18. ОБЩИЕ ТРЕБОВАНИЯ ПОЖАРНОЙ БЕЗОПАСНОСТИ</w:t>
      </w:r>
    </w:p>
    <w:p w:rsidR="00DF762D" w:rsidRPr="00935F87" w:rsidRDefault="00DF762D">
      <w:pPr>
        <w:pStyle w:val="ConsPlusTitle"/>
        <w:jc w:val="center"/>
        <w:rPr>
          <w:color w:val="000000" w:themeColor="text1"/>
        </w:rPr>
      </w:pPr>
      <w:r w:rsidRPr="00935F87">
        <w:rPr>
          <w:color w:val="000000" w:themeColor="text1"/>
        </w:rPr>
        <w:t>ПРИ ПРОЕКТИРОВАНИИ, СТРОИТЕЛЬСТВЕ И ЭКСПЛУАТАЦИИ</w:t>
      </w:r>
    </w:p>
    <w:p w:rsidR="00DF762D" w:rsidRPr="00935F87" w:rsidRDefault="00DF762D">
      <w:pPr>
        <w:pStyle w:val="ConsPlusTitle"/>
        <w:jc w:val="center"/>
        <w:rPr>
          <w:color w:val="000000" w:themeColor="text1"/>
        </w:rPr>
      </w:pPr>
      <w:r w:rsidRPr="00935F87">
        <w:rPr>
          <w:color w:val="000000" w:themeColor="text1"/>
        </w:rPr>
        <w:t>ЗДАНИЙ И СООРУЖЕНИЙ</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78. Требования к проектной документации на объекты строительства</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Проектная документация на здания, сооружения, строительные конструкции, инженерное оборудование и строительные материалы должна содержать пожарно-технические характеристики, предусмотренные настоящим Федеральным законом.</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Для зданий, сооружений, для которых отсутствуют нормативные требования пожарной безопасности, на основе требований настоящего Федерального закона должны быть разработаны специальные технические условия, отражающие специфику обеспечения их пожарной безопасности и содержащие комплекс необходимых инженерно-технических и организационных мероприятий по обеспечению пожарной безопасности.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13" w:name="Par1055"/>
      <w:bookmarkEnd w:id="13"/>
      <w:r w:rsidRPr="00935F87">
        <w:rPr>
          <w:color w:val="000000" w:themeColor="text1"/>
        </w:rPr>
        <w:t>Статья 79. Нормативное значение пожарного риска для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 xml:space="preserve">1. Индивидуальный пожарный риск в зданиях и сооружениях не должен превышать значение одной </w:t>
      </w:r>
      <w:r w:rsidRPr="00935F87">
        <w:rPr>
          <w:color w:val="000000" w:themeColor="text1"/>
        </w:rPr>
        <w:lastRenderedPageBreak/>
        <w:t>миллионной в год при размещении отдельного человека в наиболее удаленной от выхода из здания и сооружения точке.</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80. Требования пожарной безопасности при проектировании, реконструкции и изменении функционального назначения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Конструктивные, объемно-планировочные и инженерно-технические решения зданий и сооружений должны обеспечивать в случае пожара: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эвакуацию людей в безопасную зону до нанесения вреда их жизни и здоровью вследствие воздействия опасных факторов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2) возможность проведения мероприятий по спасению людей;</w:t>
      </w:r>
    </w:p>
    <w:p w:rsidR="00DF762D" w:rsidRPr="00935F87" w:rsidRDefault="00DF762D">
      <w:pPr>
        <w:pStyle w:val="ConsPlusNormal"/>
        <w:spacing w:before="200"/>
        <w:ind w:firstLine="540"/>
        <w:jc w:val="both"/>
        <w:rPr>
          <w:color w:val="000000" w:themeColor="text1"/>
        </w:rPr>
      </w:pPr>
      <w:r w:rsidRPr="00935F87">
        <w:rPr>
          <w:color w:val="000000" w:themeColor="text1"/>
        </w:rPr>
        <w:t>3) возможность доступа личного состава подразделений пожарной охраны и доставки средств пожаротушения в любое помещение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 возможность подачи огнетушащих веществ в очаг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5) нераспространение пожара на соседние здания и сооружения.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В зданиях и сооружениях помещения категорий А и Б по взрывопожарной и пожарной опасности должны размещаться у наружных стен, а в многоэтажных зданиях и сооружениях - на верхних этажах, за исключением случаев, указанных в технических регламентах для данных объектов.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При изменении функционального назначения зданий, сооружений или отдельных помещений в них, а также при изменении объемно-планировочных и конструктивных решений должно быть обеспечено выполнение требований пожарной безопасности, установленных в соответствии с настоящим Федеральным законом применительно к новому назначению этих зданий, сооружений или помещений.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19. ТРЕБОВАНИЯ К СОСТАВУ И ФУНКЦИОНАЛЬНЫМ</w:t>
      </w:r>
    </w:p>
    <w:p w:rsidR="00DF762D" w:rsidRPr="00935F87" w:rsidRDefault="00DF762D">
      <w:pPr>
        <w:pStyle w:val="ConsPlusTitle"/>
        <w:jc w:val="center"/>
        <w:rPr>
          <w:color w:val="000000" w:themeColor="text1"/>
        </w:rPr>
      </w:pPr>
      <w:r w:rsidRPr="00935F87">
        <w:rPr>
          <w:color w:val="000000" w:themeColor="text1"/>
        </w:rPr>
        <w:t>ХАРАКТЕРИСТИКАМ СИСТЕМ ОБЕСПЕЧЕНИЯ ПОЖАРНОЙ БЕЗОПАСНОСТИ</w:t>
      </w:r>
    </w:p>
    <w:p w:rsidR="00DF762D" w:rsidRPr="00935F87" w:rsidRDefault="00DF762D">
      <w:pPr>
        <w:pStyle w:val="ConsPlusTitle"/>
        <w:jc w:val="center"/>
        <w:rPr>
          <w:color w:val="000000" w:themeColor="text1"/>
        </w:rPr>
      </w:pPr>
      <w:r w:rsidRPr="00935F87">
        <w:rPr>
          <w:color w:val="000000" w:themeColor="text1"/>
        </w:rPr>
        <w:t>ЗДАНИЙ И СООРУЖЕНИЙ</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81. Требования к функциональным характеристикам систем обеспечения пожарной безопасности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Функциональные характеристики систем обеспечения пожарной безопасности зданий и сооружений должны соответствовать требованиям, установленным настоящим Федеральным законом.</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Величина индивидуального пожарного риска в зданиях и сооружениях с массовым пребыванием людей, зданиях и сооружениях повышенной этажности, а также в зданиях и сооружениях с пребыванием детей и групп населения с ограниченными возможностями передвижения должна обеспечиваться в первую очередь системой предотвращения пожара и комплексом организационно-технических мероприятий.</w:t>
      </w:r>
    </w:p>
    <w:p w:rsidR="00DF762D" w:rsidRPr="00935F87" w:rsidRDefault="00DF762D">
      <w:pPr>
        <w:pStyle w:val="ConsPlusNormal"/>
        <w:jc w:val="both"/>
        <w:rPr>
          <w:color w:val="000000" w:themeColor="text1"/>
        </w:rPr>
      </w:pPr>
      <w:r w:rsidRPr="00935F87">
        <w:rPr>
          <w:color w:val="000000" w:themeColor="text1"/>
        </w:rPr>
        <w:lastRenderedPageBreak/>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Системы противопожарной защиты зданий и сооружений должны обеспечивать возможность эвакуации людей в безопасную зону до наступления предельно допустимых значений опасных факторов пожара.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 Функциональные характеристики систем обеспечения пожарной безопасности зданий и сооружений, а также инженерного оборудования зданий и сооружений определяются в соответствии с техническими регламентами для данных объектов, принятыми в соответствии с Федеральным законом "О техническом регулировании", для данных объектов и (или) нормативными документами по пожарной безопасности.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82. Требования пожарной безопасности к электроустановкам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bookmarkStart w:id="14" w:name="Par1100"/>
      <w:bookmarkEnd w:id="14"/>
      <w:r w:rsidRPr="00935F87">
        <w:rPr>
          <w:color w:val="000000" w:themeColor="text1"/>
        </w:rPr>
        <w:t>1. Электроустановки зданий и сооружений должны соответствовать классу пожаровзрывоопасной зоны, в которой они установлены, а также категории и группе горючей смеси. Для обеспечения бесперебойного энергоснабжения систем противопожарной защиты, установленных в зданиях класса функциональной пожарной опасности Ф1.1 с круглосуточным пребыванием людей, должны предусматриваться автономные резервные источники электроснабжения.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Кабельные линии и электропроводка систем противопожарной защиты, 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противодымной защиты, автоматического пожаротушения, внутреннего противопожарного водопровода, лифтов для транспортировки подразделений пожарной охраны в зданиях и сооружениях должны сохранять работоспособность в условиях пожара в течение времени, необходимого для выполнения их функций и эвакуации людей в безопасную зону.</w:t>
      </w:r>
    </w:p>
    <w:p w:rsidR="00DF762D" w:rsidRPr="00935F87" w:rsidRDefault="00DF762D">
      <w:pPr>
        <w:pStyle w:val="ConsPlusNormal"/>
        <w:jc w:val="both"/>
        <w:rPr>
          <w:color w:val="000000" w:themeColor="text1"/>
        </w:rPr>
      </w:pPr>
      <w:r w:rsidRPr="00935F87">
        <w:rPr>
          <w:color w:val="000000" w:themeColor="text1"/>
        </w:rPr>
        <w:t>(часть 2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Кабели от трансформаторных подстанций резервных источников питания до вводно-распределительных устройств должны прокладываться в раздельных огнестойких каналах или иметь огнезащиту.</w:t>
      </w:r>
    </w:p>
    <w:p w:rsidR="00DF762D" w:rsidRPr="00935F87" w:rsidRDefault="00DF762D">
      <w:pPr>
        <w:pStyle w:val="ConsPlusNormal"/>
        <w:spacing w:before="200"/>
        <w:ind w:firstLine="540"/>
        <w:jc w:val="both"/>
        <w:rPr>
          <w:color w:val="000000" w:themeColor="text1"/>
        </w:rPr>
      </w:pPr>
      <w:r w:rsidRPr="00935F87">
        <w:rPr>
          <w:color w:val="000000" w:themeColor="text1"/>
        </w:rPr>
        <w:t>4. Линии электроснабжения помещений зданий и сооружений должны иметь устройства защитного отключения, предотвращающие возникновение пожара. Правила установки и параметры устройств защитного отключения должны учитывать требования пожарной безопасности, установленные в соответствии с настоящим Федеральным законом.</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Распределительные щиты должны иметь защиту, исключающую распространение горения за пределы щита из слаботочного отсека в силовой и наоборот.</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6.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7. Горизонтальные и вертикальные каналы для прокладки электрокабелей и проводов в зданиях и сооружениях должны иметь защиту от распространения пожара. В местах прохождения кабельных каналов, коробов, кабелей и проводов через строительные конструкции с нормируемым пределом огнестойкости должны быть предусмотрены кабельные проходки с пределом огнестойкости не ниже предела огнестойкости данных конструкций.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8. Кабели, прокладываемые открыто, должны быть не распространяющими горение.</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9. Светильники аварийного освещения на путях эвакуации с автономными источниками питания должны быть обеспечены устройствами для проверки их работоспособности при имитации отключения основного источника питания. Ресурс работы автономного источника питания должен обеспечивать аварийное освещение на путях эвакуации в течение расчетного времени эвакуации людей в безопасную зону.</w:t>
      </w:r>
    </w:p>
    <w:p w:rsidR="00DF762D" w:rsidRPr="00935F87" w:rsidRDefault="00DF762D">
      <w:pPr>
        <w:pStyle w:val="ConsPlusNormal"/>
        <w:spacing w:before="200"/>
        <w:ind w:firstLine="540"/>
        <w:jc w:val="both"/>
        <w:rPr>
          <w:color w:val="000000" w:themeColor="text1"/>
        </w:rPr>
      </w:pPr>
      <w:r w:rsidRPr="00935F87">
        <w:rPr>
          <w:color w:val="000000" w:themeColor="text1"/>
        </w:rPr>
        <w:t>10. Электрооборудование без средств пожаровзрывозащиты не допускается использовать во взрывоопасных, взрывопожароопасных и пожароопасных помещениях зданий и сооружений, не имеющих направленных на исключение опасности появления источника зажигания в горючей среде дополнительных мер защиты.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11.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12. Взрывозащищенное электрооборудование допускается использовать в пожароопасных и непожароопасных помещениях, а во взрывоопасных помещениях - при условии соответствия категории и группы взрывоопасной смеси в помещении виду взрывозащиты электрооборудования.</w:t>
      </w:r>
    </w:p>
    <w:p w:rsidR="00DF762D" w:rsidRPr="00935F87" w:rsidRDefault="00DF762D">
      <w:pPr>
        <w:pStyle w:val="ConsPlusNormal"/>
        <w:spacing w:before="200"/>
        <w:ind w:firstLine="540"/>
        <w:jc w:val="both"/>
        <w:rPr>
          <w:color w:val="000000" w:themeColor="text1"/>
        </w:rPr>
      </w:pPr>
      <w:r w:rsidRPr="00935F87">
        <w:rPr>
          <w:color w:val="000000" w:themeColor="text1"/>
        </w:rPr>
        <w:t>13. Правила применения электрооборудования в зависимости от степени его взрывопожарной и пожарной опасности в зданиях и сооружениях различного назначения, а также показатели пожарной опасности электрооборудования и методы их определения устанавливаются техническими регламентами для данной продукции, принятыми в соответствии с Федеральным законом "О техническом регулировании", для данной продукции и (или) нормативными документами по пожарной безопасности.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83. Требования к системам автоматического пожаротушения и системам пожарной сигнализации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Автоматические установки пожаротушения и пожарной сигнализации должны монтироваться в зданиях и сооружениях в соответствии с проектной документацией, разработанной и утвержденной в установленном порядке. Автоматические установки пожаротушения должны быть обеспечены: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расчетным количеством огнетушащего вещества, достаточным для ликвидации пожара в защищаемом помещении, здании или сооружении;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устройством для контроля работоспособности установки;</w:t>
      </w:r>
    </w:p>
    <w:p w:rsidR="00DF762D" w:rsidRPr="00935F87" w:rsidRDefault="00DF762D">
      <w:pPr>
        <w:pStyle w:val="ConsPlusNormal"/>
        <w:spacing w:before="200"/>
        <w:ind w:firstLine="540"/>
        <w:jc w:val="both"/>
        <w:rPr>
          <w:color w:val="000000" w:themeColor="text1"/>
        </w:rPr>
      </w:pPr>
      <w:r w:rsidRPr="00935F87">
        <w:rPr>
          <w:color w:val="000000" w:themeColor="text1"/>
        </w:rPr>
        <w:t>3) устройством для оповещения людей о пожаре, а также дежурного персонала и (или) подразделения пожарной охраны о месте его возникновения;</w:t>
      </w:r>
    </w:p>
    <w:p w:rsidR="00DF762D" w:rsidRPr="00935F87" w:rsidRDefault="00DF762D">
      <w:pPr>
        <w:pStyle w:val="ConsPlusNormal"/>
        <w:spacing w:before="200"/>
        <w:ind w:firstLine="540"/>
        <w:jc w:val="both"/>
        <w:rPr>
          <w:color w:val="000000" w:themeColor="text1"/>
        </w:rPr>
      </w:pPr>
      <w:r w:rsidRPr="00935F87">
        <w:rPr>
          <w:color w:val="000000" w:themeColor="text1"/>
        </w:rPr>
        <w:t>4) устройством для задержки подачи газовых и порошковых огнетушащих веществ на время, необходимое для эвакуации людей из помещения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5) устройством для ручного пуска установки пожаротушения, за исключением установок пожаротушения, оборудованных оросителями (распылителями), оснащенными замками, срабатывающими от воздействия опасных факторов пожара.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Способ подачи огнетушащего вещества в очаг пожара не должен приводить к увеличению площади пожара вследствие разлива, разбрызгивания или распыления горючих материалов и к выделению горючих и токсичных газов.</w:t>
      </w:r>
    </w:p>
    <w:p w:rsidR="00DF762D" w:rsidRPr="00935F87" w:rsidRDefault="00DF762D">
      <w:pPr>
        <w:pStyle w:val="ConsPlusNormal"/>
        <w:spacing w:before="200"/>
        <w:ind w:firstLine="540"/>
        <w:jc w:val="both"/>
        <w:rPr>
          <w:color w:val="000000" w:themeColor="text1"/>
        </w:rPr>
      </w:pPr>
      <w:r w:rsidRPr="00935F87">
        <w:rPr>
          <w:color w:val="000000" w:themeColor="text1"/>
        </w:rPr>
        <w:t>3. В проектной документации на монтаж автоматических установок пожаротушения должны быть предусмотрены меры по удалению огнетушащего вещества из помещения, здания и сооружения после его подачи.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4. Автоматические установки пожаротушения и пожарной сигнализации в зависимости от разработанного при их проектировании алгоритма должны обеспечивать автоматическое обнаружение пожара, подачу управляющих сигналов на технические средства оповещения людей о пожаре и управления эвакуацией людей, приборы управления установками пожаротушения, технические средства управления системой противодымной защиты, инженерным и технологическим оборудованием.</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Автоматические установки пожаротушения и пожарной сигнализации должны обеспечивать автоматическое информирование дежурного персонала о возникновении неисправности линий связи между отдельными техническими средствами, входящими в состав установок.</w:t>
      </w:r>
    </w:p>
    <w:p w:rsidR="00DF762D" w:rsidRPr="00935F87" w:rsidRDefault="00DF762D">
      <w:pPr>
        <w:pStyle w:val="ConsPlusNormal"/>
        <w:jc w:val="both"/>
        <w:rPr>
          <w:color w:val="000000" w:themeColor="text1"/>
        </w:rPr>
      </w:pPr>
      <w:r w:rsidRPr="00935F87">
        <w:rPr>
          <w:color w:val="000000" w:themeColor="text1"/>
        </w:rPr>
        <w:t>(часть 5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6. Пожарные извещатели и иные средства обнаружения пожара должны располагаться в защищаемом помещении таким образом, чтобы обеспечить своевременное обнаружение пожара в любой точке этого помещения.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bookmarkStart w:id="15" w:name="Par1141"/>
      <w:bookmarkEnd w:id="15"/>
      <w:r w:rsidRPr="00935F87">
        <w:rPr>
          <w:color w:val="000000" w:themeColor="text1"/>
        </w:rPr>
        <w:t>7. Системы пожарной сигнализации должны обеспечивать подачу светового и звукового сигналов о возникновении пожара на приемно-контрольное устройство в помещении дежурного персонала или на специальные выносные устройства оповещения, а в зданиях классов функциональной пожарной опасности Ф1.1, Ф1.2, Ф4.1, Ф4.2 - с дублированием этих сигналов на пульт подразделения пожарной охраны без участия работников объекта и (или) транслирующей этот сигнал организации.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8.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9. Ручные пожарные извещатели должны устанавливаться на путях эвакуации в местах, доступных для их включения при возникновении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10. Требования к проектированию автоматических установок пожаротушения и автоматической пожарной сигнализации устанавливаются настоящим Федеральным законом и (или)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16" w:name="Par1147"/>
      <w:bookmarkEnd w:id="16"/>
      <w:r w:rsidRPr="00935F87">
        <w:rPr>
          <w:color w:val="000000" w:themeColor="text1"/>
        </w:rPr>
        <w:t>Статья 84. Требования пожарной безопасности к системам оповещения людей о пожаре и управления эвакуацией людей в зданиях и сооружениях</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Оповещение людей о пожаре, управление эвакуацией людей и обеспечение их безопасной эвакуации при пожаре в зданиях и сооружениях должны осуществляться одним из следующих способов или комбинацией следующих способов: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подача световых, звуковых и (или) речевых сигналов во все помещения с постоянным или временным пребыванием людей;</w:t>
      </w:r>
    </w:p>
    <w:p w:rsidR="00DF762D" w:rsidRPr="00935F87" w:rsidRDefault="00DF762D">
      <w:pPr>
        <w:pStyle w:val="ConsPlusNormal"/>
        <w:spacing w:before="200"/>
        <w:ind w:firstLine="540"/>
        <w:jc w:val="both"/>
        <w:rPr>
          <w:color w:val="000000" w:themeColor="text1"/>
        </w:rPr>
      </w:pPr>
      <w:r w:rsidRPr="00935F87">
        <w:rPr>
          <w:color w:val="000000" w:themeColor="text1"/>
        </w:rPr>
        <w:t>2) трансляция специально разработанных текстов о необходимости эвакуации, путях эвакуации, направлении движения и других действиях, обеспечивающих безопасность людей и предотвращение паники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3) размещение и обеспечение освещения знаков пожарной безопасности на путях эвакуации в течение нормативного времени;</w:t>
      </w:r>
    </w:p>
    <w:p w:rsidR="00DF762D" w:rsidRPr="00935F87" w:rsidRDefault="00DF762D">
      <w:pPr>
        <w:pStyle w:val="ConsPlusNormal"/>
        <w:spacing w:before="200"/>
        <w:ind w:firstLine="540"/>
        <w:jc w:val="both"/>
        <w:rPr>
          <w:color w:val="000000" w:themeColor="text1"/>
        </w:rPr>
      </w:pPr>
      <w:r w:rsidRPr="00935F87">
        <w:rPr>
          <w:color w:val="000000" w:themeColor="text1"/>
        </w:rPr>
        <w:t>4) включение эвакуационного (аварийного) освещения;</w:t>
      </w:r>
    </w:p>
    <w:p w:rsidR="00DF762D" w:rsidRPr="00935F87" w:rsidRDefault="00DF762D">
      <w:pPr>
        <w:pStyle w:val="ConsPlusNormal"/>
        <w:spacing w:before="200"/>
        <w:ind w:firstLine="540"/>
        <w:jc w:val="both"/>
        <w:rPr>
          <w:color w:val="000000" w:themeColor="text1"/>
        </w:rPr>
      </w:pPr>
      <w:r w:rsidRPr="00935F87">
        <w:rPr>
          <w:color w:val="000000" w:themeColor="text1"/>
        </w:rPr>
        <w:t>5) дистанционное открывание запоров дверей эвакуационных выходов;</w:t>
      </w:r>
    </w:p>
    <w:p w:rsidR="00DF762D" w:rsidRPr="00935F87" w:rsidRDefault="00DF762D">
      <w:pPr>
        <w:pStyle w:val="ConsPlusNormal"/>
        <w:spacing w:before="200"/>
        <w:ind w:firstLine="540"/>
        <w:jc w:val="both"/>
        <w:rPr>
          <w:color w:val="000000" w:themeColor="text1"/>
        </w:rPr>
      </w:pPr>
      <w:r w:rsidRPr="00935F87">
        <w:rPr>
          <w:color w:val="000000" w:themeColor="text1"/>
        </w:rPr>
        <w:t>6) обеспечение связью пожарного поста (диспетчерской) с зонами оповещения людей о пожаре;</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7) иные способы, обеспечивающие эвакуацию.</w:t>
      </w:r>
    </w:p>
    <w:p w:rsidR="00DF762D" w:rsidRPr="00935F87" w:rsidRDefault="00DF762D">
      <w:pPr>
        <w:pStyle w:val="ConsPlusNormal"/>
        <w:spacing w:before="200"/>
        <w:ind w:firstLine="540"/>
        <w:jc w:val="both"/>
        <w:rPr>
          <w:color w:val="000000" w:themeColor="text1"/>
        </w:rPr>
      </w:pPr>
      <w:r w:rsidRPr="00935F87">
        <w:rPr>
          <w:color w:val="000000" w:themeColor="text1"/>
        </w:rPr>
        <w:t>2. 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 на каждом этаже зданий и сооружений планах эвакуации людей.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Пожарные оповещатели, устанавливаемые на объекте, должны обеспечивать однозначное информирование людей о пожаре в течение времени эвакуации, а также выдачу дополнительной информации, отсутствие которой может привести к снижению уровня безопасности людей.</w:t>
      </w:r>
    </w:p>
    <w:p w:rsidR="00DF762D" w:rsidRPr="00935F87" w:rsidRDefault="00DF762D">
      <w:pPr>
        <w:pStyle w:val="ConsPlusNormal"/>
        <w:spacing w:before="200"/>
        <w:ind w:firstLine="540"/>
        <w:jc w:val="both"/>
        <w:rPr>
          <w:color w:val="000000" w:themeColor="text1"/>
        </w:rPr>
      </w:pPr>
      <w:r w:rsidRPr="00935F87">
        <w:rPr>
          <w:color w:val="000000" w:themeColor="text1"/>
        </w:rPr>
        <w:t>4. В любой точке защищаемого объекта, где требуется оповещение людей о пожаре, уровень громкости, формируемый звуковыми и речевыми оповещателями, должен быть выше допустимого уровня шума. Речевые оповещатели должны быть расположены таким образом, чтобы в любой точке защищаемого объекта, где требуется оповещение людей о пожаре, обеспечивалась разборчивость передаваемой речевой информации. Световые оповещатели должны обеспечивать контрастное восприятие информации в диапазоне, характерном для защищаемого объекта.</w:t>
      </w:r>
    </w:p>
    <w:p w:rsidR="00DF762D" w:rsidRPr="00935F87" w:rsidRDefault="00DF762D">
      <w:pPr>
        <w:pStyle w:val="ConsPlusNormal"/>
        <w:spacing w:before="200"/>
        <w:ind w:firstLine="540"/>
        <w:jc w:val="both"/>
        <w:rPr>
          <w:color w:val="000000" w:themeColor="text1"/>
        </w:rPr>
      </w:pPr>
      <w:r w:rsidRPr="00935F87">
        <w:rPr>
          <w:color w:val="000000" w:themeColor="text1"/>
        </w:rPr>
        <w:t>5. При разделении здания и сооружения на зоны оповещения людей о пожаре должна быть разработана специальная очередность оповещения о пожаре людей, находящихся в различных помещениях здания и сооружения.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6. Размеры зон оповещения, специальная очередность оповещения людей о пожаре и время начала оповещения людей о пожаре в отдельных зонах должны быть определены исходя из условия обеспечения безопасной эвакуации людей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7. Системы оповещения людей о пожаре и управления эвакуацией людей должны функционировать в течение времени, необходимого для завершения эвакуации людей из здания, сооружения.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8. Технические средства, используемые для оповещения людей о пожаре и управления эвакуацией людей из здания, сооружения при пожаре, должны быть разработаны с учетом состояния здоровья и возраста эвакуируемых людей.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9. Звуковые сигналы оповещения людей о пожаре должны отличаться по тональности от звуковых сигналов другого назначения.</w:t>
      </w:r>
    </w:p>
    <w:p w:rsidR="00DF762D" w:rsidRPr="00935F87" w:rsidRDefault="00DF762D">
      <w:pPr>
        <w:pStyle w:val="ConsPlusNormal"/>
        <w:spacing w:before="200"/>
        <w:ind w:firstLine="540"/>
        <w:jc w:val="both"/>
        <w:rPr>
          <w:color w:val="000000" w:themeColor="text1"/>
        </w:rPr>
      </w:pPr>
      <w:r w:rsidRPr="00935F87">
        <w:rPr>
          <w:color w:val="000000" w:themeColor="text1"/>
        </w:rPr>
        <w:t>10. Звуковые и речевые устройства оповещения людей о пожаре не должны иметь разъемных устройств, возможности регулировки уровня громкости и должны быть подключены к электрической сети, а также к другим средствам связи. Коммуникации систем оповещения людей о пожаре и управления эвакуацией людей допускается совмещать с радиотрансляционной сетью здания и сооружения.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11. Системы оповещения людей о пожаре и управления эвакуацией людей должны быть оборудованы источниками бесперебойного электропитания.</w:t>
      </w:r>
    </w:p>
    <w:p w:rsidR="00DF762D" w:rsidRPr="00935F87" w:rsidRDefault="00DF762D">
      <w:pPr>
        <w:pStyle w:val="ConsPlusNormal"/>
        <w:spacing w:before="200"/>
        <w:ind w:firstLine="540"/>
        <w:jc w:val="both"/>
        <w:rPr>
          <w:color w:val="000000" w:themeColor="text1"/>
        </w:rPr>
      </w:pPr>
      <w:r w:rsidRPr="00935F87">
        <w:rPr>
          <w:color w:val="000000" w:themeColor="text1"/>
        </w:rPr>
        <w:t>12. Здания организаций социального обслуживания, предоставляющих социальные услуги в стационарной форме, медицинских организаций, оказывающих медицинскую помощь в стационарных условиях, с учетом индивидуальных способностей людей к восприятию сигналов оповещения должны быть дополнительно оборудованы (оснащены) системами (средствами) оповещения о пожаре, в том числе с использованием персональных устройств со световым, звуковым и с вибрационным сигналами оповещения. Такие системы (средства) оповещения должны обеспечивать информирование соответствующих работников организации о передаче сигнала оповещения и подтверждение его получения каждым оповещаемым.</w:t>
      </w:r>
    </w:p>
    <w:p w:rsidR="00DF762D" w:rsidRPr="00935F87" w:rsidRDefault="00DF762D">
      <w:pPr>
        <w:pStyle w:val="ConsPlusNormal"/>
        <w:jc w:val="both"/>
        <w:rPr>
          <w:color w:val="000000" w:themeColor="text1"/>
        </w:rPr>
      </w:pPr>
      <w:r w:rsidRPr="00935F87">
        <w:rPr>
          <w:color w:val="000000" w:themeColor="text1"/>
        </w:rPr>
        <w:t>(часть 12 введена Федеральным законом от 10.07.2012 N 117-ФЗ; в ред. Федерального закона от 29.07.2017 N 244-ФЗ)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85. Требования к системам противодымной защиты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В зависимости от объемно-планировочных и конструктивных решений системы приточно-вытяжной противодымной вентиляции зданий и сооружений должны выполняться с естественным или механическим способом побуждения. Независимо от способа побуждения система приточно-вытяжной противодымной вентиляции должна иметь автоматический и дистанционный ручной привод исполнительных механизмов и устройств противодымной вентиляции. Объемно-планировочные решения зданий и сооружений в совокупности с системой противодымной защиты должны обеспечивать предотвращение или ограничение распространения продуктов горения за пределы помещения и (или) пожарного отсека, секции для обеспечения безопасной эвакуации людей.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Использование приточной вентиляции для вытеснения продуктов горения за пределы зданий и сооружений без устройства естественной или механической вытяжной противодымной вентиляции не допускается. Не допускается устройство общих систем для защиты помещений с различными классами функциональной пожарной 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4 - 5. Утратили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6. Конструктивное исполнение и характеристики элементов противодымной защиты зданий и сооружений в зависимости от целей противодымной защиты должны обеспечивать исправную работу систем 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7. Автоматический привод исполнительных механизмов и устройств систем приточно-вытяжной противодымной вентиляции зданий и сооружений должен осуществляться при срабатывании автоматических установок пожаротушения и (или) пожарной сигнализации.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8. Дистанционный ручной привод исполнительных механизмов и устройств систем приточно-вытяжной противодымной вентиляции зданий и сооружений 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9. При включении систем приточно-вытяжной противодымной вентиляции 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 (за исключением систем, обеспечивающих технологическую безопасность объектов).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10. Одновременная работа автоматических установок аэрозольного, порошкового или газового пожаротушения и систем противодымной вентиляции в помещении пожара не допускается.</w:t>
      </w:r>
    </w:p>
    <w:p w:rsidR="00DF762D" w:rsidRPr="00935F87" w:rsidRDefault="00DF762D">
      <w:pPr>
        <w:pStyle w:val="ConsPlusNormal"/>
        <w:spacing w:before="200"/>
        <w:ind w:firstLine="540"/>
        <w:jc w:val="both"/>
        <w:rPr>
          <w:color w:val="000000" w:themeColor="text1"/>
        </w:rPr>
      </w:pPr>
      <w:r w:rsidRPr="00935F87">
        <w:rPr>
          <w:color w:val="000000" w:themeColor="text1"/>
        </w:rPr>
        <w:t>11. Необходимость установки систем приточно-вытяжной противодымной вентиляции, а также требования к составу, конструктивному исполнению, пожарно-техническим характеристикам, особенностям использования и последовательности включения элементов систем приточно-вытяжной противодымной вентиляции зданий и сооружений определяются в зависимости от их функционального назначения и объемно-планировочных и конструктивных решений.</w:t>
      </w:r>
    </w:p>
    <w:p w:rsidR="00DF762D" w:rsidRPr="00935F87" w:rsidRDefault="00DF762D">
      <w:pPr>
        <w:pStyle w:val="ConsPlusNormal"/>
        <w:jc w:val="both"/>
        <w:rPr>
          <w:color w:val="000000" w:themeColor="text1"/>
        </w:rPr>
      </w:pPr>
      <w:r w:rsidRPr="00935F87">
        <w:rPr>
          <w:color w:val="000000" w:themeColor="text1"/>
        </w:rPr>
        <w:t>(часть 11 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86. Требования к внутреннему противопожарному водоснабжению</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Внутренний противопожарный водопровод должен обеспечивать нормативный расход воды для тушения пожаров в зданиях и сооружениях.</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Внутренний противопожарный водопровод оборудуется внутренними пожарными кранами в количестве, обеспечивающем достижение целей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3. Требования к внутреннему противопожарному водопроводу устанавливаются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17" w:name="Par1205"/>
      <w:bookmarkEnd w:id="17"/>
      <w:r w:rsidRPr="00935F87">
        <w:rPr>
          <w:color w:val="000000" w:themeColor="text1"/>
        </w:rPr>
        <w:t>Статья 87. Требования к огнестойкости и пожарной опасности зданий, сооружений и пожарных отсеков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Степень огнестойкости зданий, сооружений и пожарных отсеков должна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 отсеков и предела огнестойкости применяемых в них строительных конструкций приведено в таблице 21 приложения к настоящему Федеральному закону.</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w:t>
      </w:r>
    </w:p>
    <w:p w:rsidR="00DF762D" w:rsidRPr="00935F87" w:rsidRDefault="00DF762D">
      <w:pPr>
        <w:pStyle w:val="ConsPlusNormal"/>
        <w:spacing w:before="200"/>
        <w:ind w:firstLine="540"/>
        <w:jc w:val="both"/>
        <w:rPr>
          <w:color w:val="000000" w:themeColor="text1"/>
        </w:rPr>
      </w:pPr>
      <w:r w:rsidRPr="00935F87">
        <w:rPr>
          <w:color w:val="000000" w:themeColor="text1"/>
        </w:rPr>
        <w:t>4. На незадымляемых лестничных клетках типа Н1 допускается предусматривать лестничные площадки и марши с пределом огнестойкости R15 класса пожарной опасности К0.</w:t>
      </w:r>
    </w:p>
    <w:p w:rsidR="00DF762D" w:rsidRPr="00935F87" w:rsidRDefault="00DF762D">
      <w:pPr>
        <w:pStyle w:val="ConsPlusNormal"/>
        <w:spacing w:before="200"/>
        <w:ind w:firstLine="540"/>
        <w:jc w:val="both"/>
        <w:rPr>
          <w:color w:val="000000" w:themeColor="text1"/>
        </w:rPr>
      </w:pPr>
      <w:r w:rsidRPr="00935F87">
        <w:rPr>
          <w:color w:val="000000" w:themeColor="text1"/>
        </w:rPr>
        <w:t>5. Класс конструктивной пожарной опасности зданий, сооружений и пожарных отсеков должен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6. 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 опасности зданий, сооружений и пожарных отсеков классу пожарной опасности применяемых в них строительных конструкций приведено в таблице 22 приложения к настоящему Федеральному закону.</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7. Пожарная опасность заполнения проемов в ограждающих конструкциях зданий, сооружений (дверей, ворот, окон и люков) не нормируется, за исключением проемов в противопожарных преградах.</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8. Для зданий и сооружений класса функциональной пожарной опасности Ф1.1 должны применяться системы наружного утепления класса пожарной опасности К0.</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9. Пределы огнестойкости и классы пожарной опасности строительных конструкций должны определяться в условиях стандартных испытаний по методикам, установленным нормативными документами по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10. Пределы огнестойкости и классы пожарной опасности строительных конструкций, аналогичных по </w:t>
      </w:r>
      <w:r w:rsidRPr="00935F87">
        <w:rPr>
          <w:color w:val="000000" w:themeColor="text1"/>
        </w:rPr>
        <w:lastRenderedPageBreak/>
        <w:t>форме, материалам, конструктивному исполнению строительным конструкциям, прошедшим огневые испытания, могут определяться расчетно-аналитическим методом, установленным нормативными документами по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11. В зданиях и сооружениях I - III степеней огнестойкости, кроме малоэтажных жилых домов (до трех этажей включительно), отвечающих требованиям законодательства Российской Федерации о градостроительной деятельности, не допускается выполнять отделку внешних поверхностей наружных стен из материалов групп горючести Г2 - Г4, а фасадные системы не должны распространять горение.</w:t>
      </w:r>
    </w:p>
    <w:p w:rsidR="00DF762D" w:rsidRPr="00935F87" w:rsidRDefault="00DF762D">
      <w:pPr>
        <w:pStyle w:val="ConsPlusNormal"/>
        <w:jc w:val="both"/>
        <w:rPr>
          <w:color w:val="000000" w:themeColor="text1"/>
        </w:rPr>
      </w:pPr>
      <w:r w:rsidRPr="00935F87">
        <w:rPr>
          <w:color w:val="000000" w:themeColor="text1"/>
        </w:rPr>
        <w:t>(часть 11 введена Федеральным законом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18" w:name="Par1227"/>
      <w:bookmarkEnd w:id="18"/>
      <w:r w:rsidRPr="00935F87">
        <w:rPr>
          <w:color w:val="000000" w:themeColor="text1"/>
        </w:rPr>
        <w:t>Статья 88. Требования к ограничению распространения пожара в зданиях, сооружениях, пожарных отсеках</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Части зданий, сооружений,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 Требования к таким ограждающим конструкциям и типам противопожарных преград устанавливаются с учетом классов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 пожарного отсека.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приведены в таблице 23 приложения к настоящему Федеральному закону.</w:t>
      </w:r>
    </w:p>
    <w:p w:rsidR="00DF762D" w:rsidRPr="00935F87" w:rsidRDefault="00DF762D">
      <w:pPr>
        <w:pStyle w:val="ConsPlusNormal"/>
        <w:spacing w:before="200"/>
        <w:ind w:firstLine="540"/>
        <w:jc w:val="both"/>
        <w:rPr>
          <w:color w:val="000000" w:themeColor="text1"/>
        </w:rPr>
      </w:pPr>
      <w:r w:rsidRPr="00935F87">
        <w:rPr>
          <w:color w:val="000000" w:themeColor="text1"/>
        </w:rPr>
        <w:t>3. Пределы огнестойкости для соответствующих типов заполнения проемов в противопожарных преградах приведены в таблице 24 приложения к настоящему Федеральному закону.</w:t>
      </w:r>
    </w:p>
    <w:p w:rsidR="00DF762D" w:rsidRPr="00935F87" w:rsidRDefault="00DF762D">
      <w:pPr>
        <w:pStyle w:val="ConsPlusNormal"/>
        <w:spacing w:before="200"/>
        <w:ind w:firstLine="540"/>
        <w:jc w:val="both"/>
        <w:rPr>
          <w:color w:val="000000" w:themeColor="text1"/>
        </w:rPr>
      </w:pPr>
      <w:r w:rsidRPr="00935F87">
        <w:rPr>
          <w:color w:val="000000" w:themeColor="text1"/>
        </w:rPr>
        <w:t>4. Требования к элементам тамбур-шлюзов различных типов приведены в таблице 25 приложения к настоящему Федеральному закону.</w:t>
      </w:r>
    </w:p>
    <w:p w:rsidR="00DF762D" w:rsidRPr="00935F87" w:rsidRDefault="00DF762D">
      <w:pPr>
        <w:pStyle w:val="ConsPlusNormal"/>
        <w:spacing w:before="200"/>
        <w:ind w:firstLine="540"/>
        <w:jc w:val="both"/>
        <w:rPr>
          <w:color w:val="000000" w:themeColor="text1"/>
        </w:rPr>
      </w:pPr>
      <w:r w:rsidRPr="00935F87">
        <w:rPr>
          <w:color w:val="000000" w:themeColor="text1"/>
        </w:rPr>
        <w:t>5. Противопожарные стены должны возводиться на всю высоту здания или сооружения либо до противопожарных перекрытий 1-го типа и обеспечивать нераспространение пожара в смежный пожарный отсек, в том числе при одностороннем обрушении конструкций здания или сооружения со стороны очага пожара.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6. Места сопряжения противопожарных стен, перекрытий и перегородок с другими ограждающими конструкциями здания, сооружения, пожарного отсека должны иметь предел огнестойкости не менее предела огнестойкости сопрягаемых преград.</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7. Конструктивное исполнение мест сопряжения противопожарных стен с другими стенами зданий и сооружений должно исключать возможность распространения пожара в обход этих преград.</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8. Окна в противопожарных преградах должны быть неоткрывающимися, а противопожарные двери и ворота должны иметь устройства для самозакрывания. Противопожарные двери, ворота, шторы,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9. Общая площадь проемов в противопожарных преградах не должна превышать 25 процентов их площади.</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10. В противопожарных преградах, отделяющих помещения категорий А и Б от помещений других категорий, коридоров, лестничных клеток и лифтовых холлов, должны быть предусмотрены тамбур-шлюзы </w:t>
      </w:r>
      <w:r w:rsidRPr="00935F87">
        <w:rPr>
          <w:color w:val="000000" w:themeColor="text1"/>
        </w:rPr>
        <w:lastRenderedPageBreak/>
        <w:t>с постоянным подпором воздуха. Устройство общих тамбур-шлюзов для двух и более смежных помещений категорий А и Б не допускается.</w:t>
      </w:r>
    </w:p>
    <w:p w:rsidR="00DF762D" w:rsidRPr="00935F87" w:rsidRDefault="00DF762D">
      <w:pPr>
        <w:pStyle w:val="ConsPlusNormal"/>
        <w:spacing w:before="200"/>
        <w:ind w:firstLine="540"/>
        <w:jc w:val="both"/>
        <w:rPr>
          <w:color w:val="000000" w:themeColor="text1"/>
        </w:rPr>
      </w:pPr>
      <w:r w:rsidRPr="00935F87">
        <w:rPr>
          <w:color w:val="000000" w:themeColor="text1"/>
        </w:rPr>
        <w:t>11. При невозможности устройства тамбур-шлюзов в противопожарных преградах, отделяющих помещения категорий А и Б от других помещений, или противопожарных дверей, ворот, штор, люков и клапанов в противопожарных преградах, отделяющих помещения категории В от других помещений, следует предусматривать комплекс мероприятий по предотвращению распространения пожара на смежные этажи и в смежные помещения.</w:t>
      </w:r>
    </w:p>
    <w:p w:rsidR="00DF762D" w:rsidRPr="00935F87" w:rsidRDefault="00DF762D">
      <w:pPr>
        <w:pStyle w:val="ConsPlusNormal"/>
        <w:spacing w:before="200"/>
        <w:ind w:firstLine="540"/>
        <w:jc w:val="both"/>
        <w:rPr>
          <w:color w:val="000000" w:themeColor="text1"/>
        </w:rPr>
      </w:pPr>
      <w:r w:rsidRPr="00935F87">
        <w:rPr>
          <w:color w:val="000000" w:themeColor="text1"/>
        </w:rPr>
        <w:t>12. В проемах противопожарных преград, которые не могут закрываться противопожарными дверями или воротами, для сообщения между смежными помещениями категории В или Г и помещениями категории Д должно быть предусмотрено устройство открытых тамбуров, оборудованных установками автоматического пожаротушения, или должны быть установлены вместо дверей и ворот противопожарные шторы, экраны. Ограждающие конструкции этих тамбуров должны быть противопожарными.</w:t>
      </w:r>
    </w:p>
    <w:p w:rsidR="00DF762D" w:rsidRPr="00935F87" w:rsidRDefault="00DF762D">
      <w:pPr>
        <w:pStyle w:val="ConsPlusNormal"/>
        <w:spacing w:before="200"/>
        <w:ind w:firstLine="540"/>
        <w:jc w:val="both"/>
        <w:rPr>
          <w:color w:val="000000" w:themeColor="text1"/>
        </w:rPr>
      </w:pPr>
      <w:r w:rsidRPr="00935F87">
        <w:rPr>
          <w:color w:val="000000" w:themeColor="text1"/>
        </w:rPr>
        <w:t>13. Противопожарные двери, ворота, люки и клапаны должны обеспечивать нормативное значение пределов огнестойкости этих конструкций. Противопожарные шторы и экраны должны выполняться из материалов группы горючести НГ.</w:t>
      </w:r>
    </w:p>
    <w:p w:rsidR="00DF762D" w:rsidRPr="00935F87" w:rsidRDefault="00DF762D">
      <w:pPr>
        <w:pStyle w:val="ConsPlusNormal"/>
        <w:spacing w:before="200"/>
        <w:ind w:firstLine="540"/>
        <w:jc w:val="both"/>
        <w:rPr>
          <w:color w:val="000000" w:themeColor="text1"/>
        </w:rPr>
      </w:pPr>
      <w:r w:rsidRPr="00935F87">
        <w:rPr>
          <w:color w:val="000000" w:themeColor="text1"/>
        </w:rPr>
        <w:t>14. Не допускается пересекать противопожарные стены и перекрытия 1-го типа каналами, шахтами и трубопроводами для транспортирования горючих газов, пылевоздушных смесей, жидкостей, иных веществ и материалов. В местах пересечения таких противопожарных преград каналами, шахтами и трубопроводами для транспортирования веществ и материалов, отличных от вышеуказанных, за исключением каналов систем противодымной защиты, следует предусматривать автоматические устройства, предотвращающие распространение продуктов горения по каналам, шахтам и трубопроводам.</w:t>
      </w:r>
    </w:p>
    <w:p w:rsidR="00DF762D" w:rsidRPr="00935F87" w:rsidRDefault="00DF762D">
      <w:pPr>
        <w:pStyle w:val="ConsPlusNormal"/>
        <w:spacing w:before="200"/>
        <w:ind w:firstLine="540"/>
        <w:jc w:val="both"/>
        <w:rPr>
          <w:color w:val="000000" w:themeColor="text1"/>
        </w:rPr>
      </w:pPr>
      <w:r w:rsidRPr="00935F87">
        <w:rPr>
          <w:color w:val="000000" w:themeColor="text1"/>
        </w:rPr>
        <w:t>15. Ограждающие конструкции лифтовых шахт расположенных вне лестничной клетки и помещений машинных отделений лифтов (кроме расположенных на кровле), а также каналов и шахт для прокладки коммуникаций должны соответствовать требованиям, предъявляемым к противопожарным перегородкам 1-го типа и перекрытиям 3-го типа. Предел огнестойкости ограждающих конструкций между шахтой лифта и машинным отделением лифта не нормируется.</w:t>
      </w:r>
    </w:p>
    <w:p w:rsidR="00DF762D" w:rsidRPr="00935F87" w:rsidRDefault="00DF762D">
      <w:pPr>
        <w:pStyle w:val="ConsPlusNormal"/>
        <w:spacing w:before="200"/>
        <w:ind w:firstLine="540"/>
        <w:jc w:val="both"/>
        <w:rPr>
          <w:color w:val="000000" w:themeColor="text1"/>
        </w:rPr>
      </w:pPr>
      <w:r w:rsidRPr="00935F87">
        <w:rPr>
          <w:color w:val="000000" w:themeColor="text1"/>
        </w:rPr>
        <w:t>16. Дверные проемы в ограждениях лифтовых шахт с выходами из них в коридоры и другие помещения, кроме лестничных клеток, должны защищаться противопожарными дверями с пределом огнестойкости не менее EI 30 или экранами из негорючих материалов с пределом огнестойкости не менее EI 45, автоматически закрывающими дверные проемы лифтовых шахт при пожаре, либо лифтовые шахты в зданиях и сооружениях должны отделяться от коридоров, лестничных клеток и других помещений тамбурами или холлами с противопожарными перегородками 1-го типа и перекрытиями 3-го типа.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17. В зданиях и сооружениях высотой 28 метров и более шахты лифтов, не имеющие у выхода из них тамбур-шлюзов с избыточным давлением воздуха или лифтовых холлов с подпором воздуха при пожаре, должны быть оборудованы системой создания избыточного давления воздуха в шахте лифта.</w:t>
      </w:r>
    </w:p>
    <w:p w:rsidR="00DF762D" w:rsidRPr="00935F87" w:rsidRDefault="00DF762D">
      <w:pPr>
        <w:pStyle w:val="ConsPlusNormal"/>
        <w:jc w:val="both"/>
        <w:rPr>
          <w:color w:val="000000" w:themeColor="text1"/>
        </w:rPr>
      </w:pPr>
      <w:r w:rsidRPr="00935F87">
        <w:rPr>
          <w:color w:val="000000" w:themeColor="text1"/>
        </w:rPr>
        <w:t>(часть 17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18.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19. Объемно-планировочные решения и конструктивное исполнение лестниц и лестничных клеток должны обеспечивать безопасную эвакуацию людей из зданий, сооружений при пожаре и препятствовать распространению пожара между этажами.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20. В подземных этажах зданий и сооружений вход в лифт должен осуществляться через тамбур-шлюзы 1-го типа с избыточным давлением воздуха при пожаре.</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89. Требования пожарной безопасности к эвакуационным путям, эвакуационным и аварийным выходам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bookmarkStart w:id="19" w:name="Par1261"/>
      <w:bookmarkEnd w:id="19"/>
      <w:r w:rsidRPr="00935F87">
        <w:rPr>
          <w:color w:val="000000" w:themeColor="text1"/>
        </w:rPr>
        <w:t>1. Эвакуационные пути в зданиях и сооружениях и выходы из зданий и сооружений должны обеспечивать безопасную эвакуацию людей. Расчет эвакуационных путей и выходов производится без учета применяемых в них средств пожаротушения.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bookmarkStart w:id="20" w:name="Par1263"/>
      <w:bookmarkEnd w:id="20"/>
      <w:r w:rsidRPr="00935F87">
        <w:rPr>
          <w:color w:val="000000" w:themeColor="text1"/>
        </w:rPr>
        <w:t>2. Размещение помещений с массовым пребыванием людей, в том числе детей и групп населения с ограниченными возможностями передвижения, и применение пожароопасных строительных материалов в конструктивных элементах путей эвакуации должны определяться техническими регламентами, принятыми в соответствии с Федеральным законом "О техническом регулировании".</w:t>
      </w:r>
    </w:p>
    <w:p w:rsidR="00DF762D" w:rsidRPr="00935F87" w:rsidRDefault="00DF762D">
      <w:pPr>
        <w:pStyle w:val="ConsPlusNormal"/>
        <w:jc w:val="both"/>
        <w:rPr>
          <w:color w:val="000000" w:themeColor="text1"/>
        </w:rPr>
      </w:pPr>
      <w:r w:rsidRPr="00935F87">
        <w:rPr>
          <w:color w:val="000000" w:themeColor="text1"/>
        </w:rPr>
        <w:t>(часть 2 в ред. Федерального закона от 10.07.2012 N 117-ФЗ)</w:t>
      </w:r>
    </w:p>
    <w:p w:rsidR="00DF762D" w:rsidRPr="00935F87" w:rsidRDefault="00DF762D">
      <w:pPr>
        <w:pStyle w:val="ConsPlusNormal"/>
        <w:spacing w:before="200"/>
        <w:ind w:firstLine="540"/>
        <w:jc w:val="both"/>
        <w:rPr>
          <w:color w:val="000000" w:themeColor="text1"/>
        </w:rPr>
      </w:pPr>
      <w:bookmarkStart w:id="21" w:name="Par1265"/>
      <w:bookmarkEnd w:id="21"/>
      <w:r w:rsidRPr="00935F87">
        <w:rPr>
          <w:color w:val="000000" w:themeColor="text1"/>
        </w:rPr>
        <w:t>3. К эвакуационным выходам из зданий и сооружений относятся выходы, которые ведут:</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из помещений первого этажа наружу:</w:t>
      </w:r>
    </w:p>
    <w:p w:rsidR="00DF762D" w:rsidRPr="00935F87" w:rsidRDefault="00DF762D">
      <w:pPr>
        <w:pStyle w:val="ConsPlusNormal"/>
        <w:spacing w:before="200"/>
        <w:ind w:firstLine="540"/>
        <w:jc w:val="both"/>
        <w:rPr>
          <w:color w:val="000000" w:themeColor="text1"/>
        </w:rPr>
      </w:pPr>
      <w:r w:rsidRPr="00935F87">
        <w:rPr>
          <w:color w:val="000000" w:themeColor="text1"/>
        </w:rPr>
        <w:t>а) непосредственно;</w:t>
      </w:r>
    </w:p>
    <w:p w:rsidR="00DF762D" w:rsidRPr="00935F87" w:rsidRDefault="00DF762D">
      <w:pPr>
        <w:pStyle w:val="ConsPlusNormal"/>
        <w:spacing w:before="200"/>
        <w:ind w:firstLine="540"/>
        <w:jc w:val="both"/>
        <w:rPr>
          <w:color w:val="000000" w:themeColor="text1"/>
        </w:rPr>
      </w:pPr>
      <w:r w:rsidRPr="00935F87">
        <w:rPr>
          <w:color w:val="000000" w:themeColor="text1"/>
        </w:rPr>
        <w:t>б) через коридор;</w:t>
      </w:r>
    </w:p>
    <w:p w:rsidR="00DF762D" w:rsidRPr="00935F87" w:rsidRDefault="00DF762D">
      <w:pPr>
        <w:pStyle w:val="ConsPlusNormal"/>
        <w:spacing w:before="200"/>
        <w:ind w:firstLine="540"/>
        <w:jc w:val="both"/>
        <w:rPr>
          <w:color w:val="000000" w:themeColor="text1"/>
        </w:rPr>
      </w:pPr>
      <w:r w:rsidRPr="00935F87">
        <w:rPr>
          <w:color w:val="000000" w:themeColor="text1"/>
        </w:rPr>
        <w:t>в) через вестибюль (фойе);</w:t>
      </w:r>
    </w:p>
    <w:p w:rsidR="00DF762D" w:rsidRPr="00935F87" w:rsidRDefault="00DF762D">
      <w:pPr>
        <w:pStyle w:val="ConsPlusNormal"/>
        <w:spacing w:before="200"/>
        <w:ind w:firstLine="540"/>
        <w:jc w:val="both"/>
        <w:rPr>
          <w:color w:val="000000" w:themeColor="text1"/>
        </w:rPr>
      </w:pPr>
      <w:r w:rsidRPr="00935F87">
        <w:rPr>
          <w:color w:val="000000" w:themeColor="text1"/>
        </w:rPr>
        <w:t>г) через лестничную клетку;</w:t>
      </w:r>
    </w:p>
    <w:p w:rsidR="00DF762D" w:rsidRPr="00935F87" w:rsidRDefault="00DF762D">
      <w:pPr>
        <w:pStyle w:val="ConsPlusNormal"/>
        <w:spacing w:before="200"/>
        <w:ind w:firstLine="540"/>
        <w:jc w:val="both"/>
        <w:rPr>
          <w:color w:val="000000" w:themeColor="text1"/>
        </w:rPr>
      </w:pPr>
      <w:r w:rsidRPr="00935F87">
        <w:rPr>
          <w:color w:val="000000" w:themeColor="text1"/>
        </w:rPr>
        <w:t>д) через коридор и вестибюль (фойе);</w:t>
      </w:r>
    </w:p>
    <w:p w:rsidR="00DF762D" w:rsidRPr="00935F87" w:rsidRDefault="00DF762D">
      <w:pPr>
        <w:pStyle w:val="ConsPlusNormal"/>
        <w:spacing w:before="200"/>
        <w:ind w:firstLine="540"/>
        <w:jc w:val="both"/>
        <w:rPr>
          <w:color w:val="000000" w:themeColor="text1"/>
        </w:rPr>
      </w:pPr>
      <w:r w:rsidRPr="00935F87">
        <w:rPr>
          <w:color w:val="000000" w:themeColor="text1"/>
        </w:rPr>
        <w:t>е) через коридор, рекреационную площадку и лестничную клетку;</w:t>
      </w:r>
    </w:p>
    <w:p w:rsidR="00DF762D" w:rsidRPr="00935F87" w:rsidRDefault="00DF762D">
      <w:pPr>
        <w:pStyle w:val="ConsPlusNormal"/>
        <w:spacing w:before="200"/>
        <w:ind w:firstLine="540"/>
        <w:jc w:val="both"/>
        <w:rPr>
          <w:color w:val="000000" w:themeColor="text1"/>
        </w:rPr>
      </w:pPr>
      <w:r w:rsidRPr="00935F87">
        <w:rPr>
          <w:color w:val="000000" w:themeColor="text1"/>
        </w:rPr>
        <w:t>2) из помещений любого этажа, кроме первого:</w:t>
      </w:r>
    </w:p>
    <w:p w:rsidR="00DF762D" w:rsidRPr="00935F87" w:rsidRDefault="00DF762D">
      <w:pPr>
        <w:pStyle w:val="ConsPlusNormal"/>
        <w:spacing w:before="200"/>
        <w:ind w:firstLine="540"/>
        <w:jc w:val="both"/>
        <w:rPr>
          <w:color w:val="000000" w:themeColor="text1"/>
        </w:rPr>
      </w:pPr>
      <w:r w:rsidRPr="00935F87">
        <w:rPr>
          <w:color w:val="000000" w:themeColor="text1"/>
        </w:rPr>
        <w:t>а) непосредственно на лестничную клетку или на лестницу 3-го типа;</w:t>
      </w:r>
    </w:p>
    <w:p w:rsidR="00DF762D" w:rsidRPr="00935F87" w:rsidRDefault="00DF762D">
      <w:pPr>
        <w:pStyle w:val="ConsPlusNormal"/>
        <w:spacing w:before="200"/>
        <w:ind w:firstLine="540"/>
        <w:jc w:val="both"/>
        <w:rPr>
          <w:color w:val="000000" w:themeColor="text1"/>
        </w:rPr>
      </w:pPr>
      <w:r w:rsidRPr="00935F87">
        <w:rPr>
          <w:color w:val="000000" w:themeColor="text1"/>
        </w:rPr>
        <w:t>б) в коридор, ведущий непосредственно на лестничную клетку или на лестницу 3-го типа;</w:t>
      </w:r>
    </w:p>
    <w:p w:rsidR="00DF762D" w:rsidRPr="00935F87" w:rsidRDefault="00DF762D">
      <w:pPr>
        <w:pStyle w:val="ConsPlusNormal"/>
        <w:spacing w:before="200"/>
        <w:ind w:firstLine="540"/>
        <w:jc w:val="both"/>
        <w:rPr>
          <w:color w:val="000000" w:themeColor="text1"/>
        </w:rPr>
      </w:pPr>
      <w:r w:rsidRPr="00935F87">
        <w:rPr>
          <w:color w:val="000000" w:themeColor="text1"/>
        </w:rPr>
        <w:t>в) в холл (фойе), имеющий выход непосредственно на лестничную клетку или на лестницу 3-го типа;</w:t>
      </w:r>
    </w:p>
    <w:p w:rsidR="00DF762D" w:rsidRPr="00935F87" w:rsidRDefault="00DF762D">
      <w:pPr>
        <w:pStyle w:val="ConsPlusNormal"/>
        <w:spacing w:before="200"/>
        <w:ind w:firstLine="540"/>
        <w:jc w:val="both"/>
        <w:rPr>
          <w:color w:val="000000" w:themeColor="text1"/>
        </w:rPr>
      </w:pPr>
      <w:r w:rsidRPr="00935F87">
        <w:rPr>
          <w:color w:val="000000" w:themeColor="text1"/>
        </w:rPr>
        <w:t>г) на эксплуатируемую кровлю или на специально оборудованный участок кровли, ведущий на лестницу 3-го типа;</w:t>
      </w:r>
    </w:p>
    <w:p w:rsidR="00DF762D" w:rsidRPr="00935F87" w:rsidRDefault="00DF762D">
      <w:pPr>
        <w:pStyle w:val="ConsPlusNormal"/>
        <w:spacing w:before="200"/>
        <w:ind w:firstLine="540"/>
        <w:jc w:val="both"/>
        <w:rPr>
          <w:color w:val="000000" w:themeColor="text1"/>
        </w:rPr>
      </w:pPr>
      <w:r w:rsidRPr="00935F87">
        <w:rPr>
          <w:color w:val="000000" w:themeColor="text1"/>
        </w:rPr>
        <w:t>3) в соседнее помещение (кроме помещения класса Ф5 категорий А и Б), расположенное на том же этаже и обеспеченное выходами, указанными в пунктах 1 и 2 настоящей части. Выход из технических помещений без постоянных рабочих мест в помещения категорий А и Б считается эвакуационным, если в технических помещениях размещается оборудование по обслуживанию этих пожароопасных помещений.</w:t>
      </w:r>
    </w:p>
    <w:p w:rsidR="00DF762D" w:rsidRPr="00935F87" w:rsidRDefault="00DF762D">
      <w:pPr>
        <w:pStyle w:val="ConsPlusNormal"/>
        <w:spacing w:before="200"/>
        <w:ind w:firstLine="540"/>
        <w:jc w:val="both"/>
        <w:rPr>
          <w:color w:val="000000" w:themeColor="text1"/>
        </w:rPr>
      </w:pPr>
      <w:r w:rsidRPr="00935F87">
        <w:rPr>
          <w:color w:val="000000" w:themeColor="text1"/>
        </w:rPr>
        <w:t>4. Эвакуационные выходы из подвальных этажей следует предусматривать таким образом, чтобы они вели непосредственно наружу и были обособленными от общих лестничных клеток здания, сооружения, за исключением случаев, установленных настоящим Федеральным законом.</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bookmarkStart w:id="22" w:name="Par1282"/>
      <w:bookmarkEnd w:id="22"/>
      <w:r w:rsidRPr="00935F87">
        <w:rPr>
          <w:color w:val="000000" w:themeColor="text1"/>
        </w:rPr>
        <w:t>5. Эвакуационными выходами считаются также:</w:t>
      </w:r>
    </w:p>
    <w:p w:rsidR="00DF762D" w:rsidRPr="00935F87" w:rsidRDefault="00DF762D">
      <w:pPr>
        <w:pStyle w:val="ConsPlusNormal"/>
        <w:spacing w:before="200"/>
        <w:ind w:firstLine="540"/>
        <w:jc w:val="both"/>
        <w:rPr>
          <w:color w:val="000000" w:themeColor="text1"/>
        </w:rPr>
      </w:pPr>
      <w:r w:rsidRPr="00935F87">
        <w:rPr>
          <w:color w:val="000000" w:themeColor="text1"/>
        </w:rPr>
        <w:t>1) выходы из подвалов через общие лестничные клетки в тамбур с обособленным выходом наружу, отделенным от остальной части лестничной клетки глухой противопожарной перегородкой 1-го типа, расположенной между лестничными маршами от пола подвала до промежуточной площадки лестничных маршей между первым и вторым этажами;</w:t>
      </w:r>
    </w:p>
    <w:p w:rsidR="00DF762D" w:rsidRPr="00935F87" w:rsidRDefault="00DF762D">
      <w:pPr>
        <w:pStyle w:val="ConsPlusNormal"/>
        <w:spacing w:before="200"/>
        <w:ind w:firstLine="540"/>
        <w:jc w:val="both"/>
        <w:rPr>
          <w:color w:val="000000" w:themeColor="text1"/>
        </w:rPr>
      </w:pPr>
      <w:r w:rsidRPr="00935F87">
        <w:rPr>
          <w:color w:val="000000" w:themeColor="text1"/>
        </w:rPr>
        <w:t>2) выходы из подвальных этажей с помещениями категорий В1 - В4, Г и Д в помещения категорий В1 - В4, Г и Д и вестибюль, расположенные на первом этаже зданий класса Ф5;</w:t>
      </w:r>
    </w:p>
    <w:p w:rsidR="00DF762D" w:rsidRPr="00935F87" w:rsidRDefault="00DF762D">
      <w:pPr>
        <w:pStyle w:val="ConsPlusNormal"/>
        <w:jc w:val="both"/>
        <w:rPr>
          <w:color w:val="000000" w:themeColor="text1"/>
        </w:rPr>
      </w:pPr>
      <w:r w:rsidRPr="00935F87">
        <w:rPr>
          <w:color w:val="000000" w:themeColor="text1"/>
        </w:rPr>
        <w:lastRenderedPageBreak/>
        <w:t>(в ред. Федеральных законов от 10.07.2012 N 117-ФЗ,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3) выходы из фойе, гардеробных, курительных и санитарных помещений, размещенных в подвальных или цокольных этажах зданий классов Ф2, Ф3 и Ф4, в вестибюль первого этажа по отдельным лестницам 2-го типа;</w:t>
      </w:r>
    </w:p>
    <w:p w:rsidR="00DF762D" w:rsidRPr="00935F87" w:rsidRDefault="00DF762D">
      <w:pPr>
        <w:pStyle w:val="ConsPlusNormal"/>
        <w:spacing w:before="200"/>
        <w:ind w:firstLine="540"/>
        <w:jc w:val="both"/>
        <w:rPr>
          <w:color w:val="000000" w:themeColor="text1"/>
        </w:rPr>
      </w:pPr>
      <w:r w:rsidRPr="00935F87">
        <w:rPr>
          <w:color w:val="000000" w:themeColor="text1"/>
        </w:rPr>
        <w:t>4) выходы из помещений непосредственно на лестницу 2-го типа, в коридор или холл (фойе, вестибюль), ведущие на такую лестницу, при условии соблюдения ограничений, установленных нормативными документами по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5) распашные двери в воротах, предназначенных для въезда (выезда) железнодорожного и автомобильного транспорта.</w:t>
      </w:r>
    </w:p>
    <w:p w:rsidR="00DF762D" w:rsidRPr="00935F87" w:rsidRDefault="00DF762D">
      <w:pPr>
        <w:pStyle w:val="ConsPlusNormal"/>
        <w:spacing w:before="200"/>
        <w:ind w:firstLine="540"/>
        <w:jc w:val="both"/>
        <w:rPr>
          <w:color w:val="000000" w:themeColor="text1"/>
        </w:rPr>
      </w:pPr>
      <w:r w:rsidRPr="00935F87">
        <w:rPr>
          <w:color w:val="000000" w:themeColor="text1"/>
        </w:rPr>
        <w:t>6.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7. В проемах эвакуационных выходов запрещается устанавливать раздвижные и подъемно-опускные двери, вращающиеся двери, турникеты и другие предметы, препятствующие свободному проходу людей.</w:t>
      </w:r>
    </w:p>
    <w:p w:rsidR="00DF762D" w:rsidRPr="00935F87" w:rsidRDefault="00DF762D">
      <w:pPr>
        <w:pStyle w:val="ConsPlusNormal"/>
        <w:spacing w:before="200"/>
        <w:ind w:firstLine="540"/>
        <w:jc w:val="both"/>
        <w:rPr>
          <w:color w:val="000000" w:themeColor="text1"/>
        </w:rPr>
      </w:pPr>
      <w:r w:rsidRPr="00935F87">
        <w:rPr>
          <w:color w:val="000000" w:themeColor="text1"/>
        </w:rPr>
        <w:t>8. Количество и ширина эвакуационных выходов из помещений с этажей и из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rsidR="00DF762D" w:rsidRPr="00935F87" w:rsidRDefault="00DF762D">
      <w:pPr>
        <w:pStyle w:val="ConsPlusNormal"/>
        <w:spacing w:before="200"/>
        <w:ind w:firstLine="540"/>
        <w:jc w:val="both"/>
        <w:rPr>
          <w:color w:val="000000" w:themeColor="text1"/>
        </w:rPr>
      </w:pPr>
      <w:r w:rsidRPr="00935F87">
        <w:rPr>
          <w:color w:val="000000" w:themeColor="text1"/>
        </w:rPr>
        <w:t>9.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10. Число эвакуационных выходов из помещения должно устанавливаться в зависимости от предельно допустимого расстояния от наиболее удаленной точки (рабочего места) до ближайшего эвакуационного выхода.</w:t>
      </w:r>
    </w:p>
    <w:p w:rsidR="00DF762D" w:rsidRPr="00935F87" w:rsidRDefault="00DF762D">
      <w:pPr>
        <w:pStyle w:val="ConsPlusNormal"/>
        <w:spacing w:before="200"/>
        <w:ind w:firstLine="540"/>
        <w:jc w:val="both"/>
        <w:rPr>
          <w:color w:val="000000" w:themeColor="text1"/>
        </w:rPr>
      </w:pPr>
      <w:r w:rsidRPr="00935F87">
        <w:rPr>
          <w:color w:val="000000" w:themeColor="text1"/>
        </w:rPr>
        <w:t>11. Число эвакуационных выходов из здания и сооружения должно быть не менее числа эвакуационных выходов с любого этажа здания и сооружения.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12. Предельно допустимое расстояние от наиболее удаленной точки помещения (для зданий и сооружений класса Ф5 -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здания и сооружения по взрывопожарной и 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 и сооружения.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13. Длину пути эвакуации по лестнице 2-го типа в помещении следует определять равной ее утроенной высоте.</w:t>
      </w:r>
    </w:p>
    <w:p w:rsidR="00DF762D" w:rsidRPr="00935F87" w:rsidRDefault="00DF762D">
      <w:pPr>
        <w:pStyle w:val="ConsPlusNormal"/>
        <w:spacing w:before="200"/>
        <w:ind w:firstLine="540"/>
        <w:jc w:val="both"/>
        <w:rPr>
          <w:color w:val="000000" w:themeColor="text1"/>
        </w:rPr>
      </w:pPr>
      <w:r w:rsidRPr="00935F87">
        <w:rPr>
          <w:color w:val="000000" w:themeColor="text1"/>
        </w:rPr>
        <w:t>14. Эвакуационные пути (за исключением эвакуационных путей подземных сооружений метрополитена, горнодобывающих предприятий, шахт) не должны включать лифты, эскалаторы, а также участки, ведущие:</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через коридоры с выходами из лифтовых шахт, через лифтовые холлы и тамбуры перед лифтами, если ограждающие конструкции шахт лифтов, включая двери шахт лифтов, не отвечают требованиям, предъявляемым к противопожарным преградам;</w:t>
      </w:r>
    </w:p>
    <w:p w:rsidR="00DF762D" w:rsidRPr="00935F87" w:rsidRDefault="00DF762D">
      <w:pPr>
        <w:pStyle w:val="ConsPlusNormal"/>
        <w:spacing w:before="200"/>
        <w:ind w:firstLine="540"/>
        <w:jc w:val="both"/>
        <w:rPr>
          <w:color w:val="000000" w:themeColor="text1"/>
        </w:rPr>
      </w:pPr>
      <w:r w:rsidRPr="00935F87">
        <w:rPr>
          <w:color w:val="000000" w:themeColor="text1"/>
        </w:rPr>
        <w:t>2) через лестничные клетки, если площадка лестничной клетки является частью коридора, а также через помещение, в котором расположена лестница 2-го типа, не являющаяся эвакуационной;</w:t>
      </w:r>
    </w:p>
    <w:p w:rsidR="00DF762D" w:rsidRPr="00935F87" w:rsidRDefault="00DF762D">
      <w:pPr>
        <w:pStyle w:val="ConsPlusNormal"/>
        <w:spacing w:before="200"/>
        <w:ind w:firstLine="540"/>
        <w:jc w:val="both"/>
        <w:rPr>
          <w:color w:val="000000" w:themeColor="text1"/>
        </w:rPr>
      </w:pPr>
      <w:r w:rsidRPr="00935F87">
        <w:rPr>
          <w:color w:val="000000" w:themeColor="text1"/>
        </w:rPr>
        <w:t>3) по кровле зданий и сооружений, за исключением эксплуатируемой кровли или специально оборудованного участка кровли, аналогичного эксплуатируемой кровле по конструкции;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4) по лестницам 2-го типа, соединяющим более двух этажей (ярусов), а также ведущим из подвалов и с цокольных этажей;</w:t>
      </w:r>
    </w:p>
    <w:p w:rsidR="00DF762D" w:rsidRPr="00935F87" w:rsidRDefault="00DF762D">
      <w:pPr>
        <w:pStyle w:val="ConsPlusNormal"/>
        <w:spacing w:before="200"/>
        <w:ind w:firstLine="540"/>
        <w:jc w:val="both"/>
        <w:rPr>
          <w:color w:val="000000" w:themeColor="text1"/>
        </w:rPr>
      </w:pPr>
      <w:r w:rsidRPr="00935F87">
        <w:rPr>
          <w:color w:val="000000" w:themeColor="text1"/>
        </w:rPr>
        <w:t>5) по лестницам и лестничным клеткам для сообщения между подземными и надземными этажами, за исключением случаев, указанных в частях 3 - 5 настоящей статьи.</w:t>
      </w:r>
    </w:p>
    <w:p w:rsidR="00DF762D" w:rsidRPr="00935F87" w:rsidRDefault="00DF762D">
      <w:pPr>
        <w:pStyle w:val="ConsPlusNormal"/>
        <w:spacing w:before="200"/>
        <w:ind w:firstLine="540"/>
        <w:jc w:val="both"/>
        <w:rPr>
          <w:color w:val="000000" w:themeColor="text1"/>
        </w:rPr>
      </w:pPr>
      <w:r w:rsidRPr="00935F87">
        <w:rPr>
          <w:color w:val="000000" w:themeColor="text1"/>
        </w:rPr>
        <w:t>15. Для эвакуации со всех этажей зданий групп населения с ограниченными возможностями передвижения допускается предусматривать на этажах вблизи лифтов, предназначенных для групп населения с ограниченными возможностями передвижения, и (или) на лестничных клетках устройство безопасных зон, в которых они могут находиться до прибытия спасательных подразделений. При этом к указанным лифтам предъявляются такие же требования, как к лифтам для транспортировки подразделений пожарной охраны. Такие лифты могут использоваться для спасения групп населения с ограниченными возможностями передвижения во время пожара.</w:t>
      </w:r>
    </w:p>
    <w:p w:rsidR="00DF762D" w:rsidRPr="00935F87" w:rsidRDefault="00DF762D">
      <w:pPr>
        <w:pStyle w:val="ConsPlusNormal"/>
        <w:jc w:val="both"/>
        <w:rPr>
          <w:color w:val="000000" w:themeColor="text1"/>
        </w:rPr>
      </w:pPr>
      <w:r w:rsidRPr="00935F87">
        <w:rPr>
          <w:color w:val="000000" w:themeColor="text1"/>
        </w:rPr>
        <w:t>(часть 15 введена Федеральным законом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90. Обеспечение деятельности пожарных подразделений</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Для зданий и сооружений должно быть обеспечено устройство:</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средств подъема личного состава подразделений пожарной охраны и пожарной техники на этажи и на кровлю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противопожарного водопровода, в том числе совмещенного с хозяйственным или специального, сухотрубов и пожарных емкостей (резервуаров);</w:t>
      </w:r>
    </w:p>
    <w:p w:rsidR="00DF762D" w:rsidRPr="00935F87" w:rsidRDefault="00DF762D">
      <w:pPr>
        <w:pStyle w:val="ConsPlusNormal"/>
        <w:spacing w:before="200"/>
        <w:ind w:firstLine="540"/>
        <w:jc w:val="both"/>
        <w:rPr>
          <w:color w:val="000000" w:themeColor="text1"/>
        </w:rPr>
      </w:pPr>
      <w:r w:rsidRPr="00935F87">
        <w:rPr>
          <w:color w:val="000000" w:themeColor="text1"/>
        </w:rPr>
        <w:t>4) - 5) утратили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В зданиях и сооружениях высотой 10 и более метров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3-го типа или по наружным пожарным лестницам.</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3 - 17. Утратили силу. - Федеральный закон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91. Оснащение помещений, зданий и сооружений, оборудованных системами оповещения и управления эвакуацией людей при пожаре, автоматическими установками пожарной сигнализации и (или) пожаротушения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Помещения, здания и сооружения, в которых предусмотрена система оповещения и управления эвакуацией людей при пожаре, оборудуются автоматическими установками пожарной сигнализации и (или) пожаротушения в соответствии с уровнем пожарной опасности помещений, зданий и сооружений на основе анализа пожарного риска. Перечень объектов, подлежащих оснащению указанными установками, устанавливается нормативными документами по пожарной безопасности.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Автоматические установки пожарной сигнализации, пожаротушения должны быть оборудованы источниками бесперебойного электропитания.</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1"/>
        <w:rPr>
          <w:color w:val="000000" w:themeColor="text1"/>
        </w:rPr>
      </w:pPr>
      <w:r w:rsidRPr="00935F87">
        <w:rPr>
          <w:color w:val="000000" w:themeColor="text1"/>
        </w:rPr>
        <w:t>Раздел IV. ТРЕБОВАНИЯ ПОЖАРНОЙ БЕЗОПАСНОСТИ</w:t>
      </w:r>
    </w:p>
    <w:p w:rsidR="00DF762D" w:rsidRPr="00935F87" w:rsidRDefault="00DF762D">
      <w:pPr>
        <w:pStyle w:val="ConsPlusTitle"/>
        <w:jc w:val="center"/>
        <w:rPr>
          <w:color w:val="000000" w:themeColor="text1"/>
        </w:rPr>
      </w:pPr>
      <w:r w:rsidRPr="00935F87">
        <w:rPr>
          <w:color w:val="000000" w:themeColor="text1"/>
        </w:rPr>
        <w:t>К ПРОИЗВОДСТВЕННЫМ ОБЪЕКТАМ</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20. ОБЩИЕ ТРЕБОВАНИЯ ПОЖАРНОЙ БЕЗОПАСНОСТИ</w:t>
      </w:r>
    </w:p>
    <w:p w:rsidR="00DF762D" w:rsidRPr="00935F87" w:rsidRDefault="00DF762D">
      <w:pPr>
        <w:pStyle w:val="ConsPlusTitle"/>
        <w:jc w:val="center"/>
        <w:rPr>
          <w:color w:val="000000" w:themeColor="text1"/>
        </w:rPr>
      </w:pPr>
      <w:r w:rsidRPr="00935F87">
        <w:rPr>
          <w:color w:val="000000" w:themeColor="text1"/>
        </w:rPr>
        <w:t>К ПРОИЗВОДСТВЕННЫМ ОБЪЕКТАМ</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92. Требования к документации на производственные объекты</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Документация на производственные объекты, в том числе на здания, сооружения, и технологические процессы должна содержать пожарно-технические характеристики, предусмотренные настоящим Федеральным законом.</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Состав и функциональные характеристики систем обеспечения пожарной безопасности производственных объектов должны быть оформлены в виде самостоятельного раздела проектной документации.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23" w:name="Par1343"/>
      <w:bookmarkEnd w:id="23"/>
      <w:r w:rsidRPr="00935F87">
        <w:rPr>
          <w:color w:val="000000" w:themeColor="text1"/>
        </w:rPr>
        <w:t>Статья 93. Нормативные значения пожарного риска для производственных объектов</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Величина индивидуального пожарного риска в зданиях, сооружениях и на территориях производственных объектов не должна превышать одну миллионную в год.</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Для производственных объектов, на которых обеспечение величины индивидуального пожарного риска одной 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десятитысячной в год. При этом должны быть предусмотрены меры по обучению персонала действиям при пожаре и по социальной защите работников, компенсирующие их работу в условиях повышенного риска.</w:t>
      </w:r>
    </w:p>
    <w:p w:rsidR="00DF762D" w:rsidRPr="00935F87" w:rsidRDefault="00DF762D">
      <w:pPr>
        <w:pStyle w:val="ConsPlusNormal"/>
        <w:spacing w:before="200"/>
        <w:ind w:firstLine="540"/>
        <w:jc w:val="both"/>
        <w:rPr>
          <w:color w:val="000000" w:themeColor="text1"/>
        </w:rPr>
      </w:pPr>
      <w:r w:rsidRPr="00935F87">
        <w:rPr>
          <w:color w:val="000000" w:themeColor="text1"/>
        </w:rPr>
        <w:t>4. Величина индивидуального пожарного риска в результате воздействия опасных факторов пожара на производственном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стомиллионную в год.</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4.1. Для производственных объектов, на которых для людей, находящихся в жилой зоне, общественно-деловой зоне или зоне рекреационного назначения вблизи объекта, обеспечение величины индивидуального пожарного риска одной стомиллионной в год и (или) величины социального пожарного риска одной десятимиллионной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миллионной в год и (или) социального пожарного риска до одной стотысячной в год соответственно. При этом должны быть предусмотрены средства оповещения людей, находящихся в жилой зоне, общественно-деловой зоне или зоне рекреационного назначения, о пожаре на производственном объекте, а также дополнительные инженерно-технические и организационные мероприятия по обеспечению их пожарной безопасности и социальной защите.</w:t>
      </w:r>
    </w:p>
    <w:p w:rsidR="00DF762D" w:rsidRPr="00935F87" w:rsidRDefault="00DF762D">
      <w:pPr>
        <w:pStyle w:val="ConsPlusNormal"/>
        <w:jc w:val="both"/>
        <w:rPr>
          <w:color w:val="000000" w:themeColor="text1"/>
        </w:rPr>
      </w:pPr>
      <w:r w:rsidRPr="00935F87">
        <w:rPr>
          <w:color w:val="000000" w:themeColor="text1"/>
        </w:rPr>
        <w:t>(часть 4.1 введена Федеральным законом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Величина социального пожарного риска воздействия опасных факторов пожара на производственном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десятимиллионную в год.</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93.1. Требования пожарной безопасности к технологическому оборудованию с обращением пожароопасных, пожаровзрывоопасных и взрывоопасных технологических сред</w:t>
      </w:r>
    </w:p>
    <w:p w:rsidR="00DF762D" w:rsidRPr="00935F87" w:rsidRDefault="00DF762D">
      <w:pPr>
        <w:pStyle w:val="ConsPlusNormal"/>
        <w:ind w:firstLine="540"/>
        <w:jc w:val="both"/>
        <w:rPr>
          <w:color w:val="000000" w:themeColor="text1"/>
        </w:rPr>
      </w:pPr>
      <w:r w:rsidRPr="00935F87">
        <w:rPr>
          <w:color w:val="000000" w:themeColor="text1"/>
        </w:rPr>
        <w:t>(введена Федеральным законом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lastRenderedPageBreak/>
        <w:t>1. Разработка технологического оборудования и связанных с ним технологических процессов, разделение технологической схемы на отдельные технологические блоки, ее аппаратурное оформление, выбор типа отключающих устройств и мест их установки, средств контроля, управления и противоаварийной защиты должны обеспечивать с учетом элементов системы обеспечения пожарной безопасности непревышение значений допустимого пожарного риска для производственных объектов.</w:t>
      </w:r>
    </w:p>
    <w:p w:rsidR="00DF762D" w:rsidRPr="00935F87" w:rsidRDefault="00DF762D">
      <w:pPr>
        <w:pStyle w:val="ConsPlusNormal"/>
        <w:spacing w:before="200"/>
        <w:ind w:firstLine="540"/>
        <w:jc w:val="both"/>
        <w:rPr>
          <w:color w:val="000000" w:themeColor="text1"/>
        </w:rPr>
      </w:pPr>
      <w:r w:rsidRPr="00935F87">
        <w:rPr>
          <w:color w:val="000000" w:themeColor="text1"/>
        </w:rPr>
        <w:t>2. При наличии в технологическом оборудовании пожароопасных, пожаровзрывоопасных и взрывоопасных технологических сред или возможности их образования должны разрабатываться мероприятия по обеспечению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3. Технологическое оборудование и связанные с ним технологические процессы должны разрабатываться так, чтобы предотвратить возможность взрыва и (или) пожара в технологическом оборудовании при регламентированных значениях их параметров при нормальном режиме работы. Регламентированные значения параметров, определяющих пожарную и взрывопожарную опасность технологического оборудования и связанных с ним технологических процессов, допустимый диапазон их изменений должны устанавливаться разработчиком указанного оборудования на основании данных о предельно допустимых значениях параметров или их совокупности для участвующих в технологических процессах технологических сред.</w:t>
      </w:r>
    </w:p>
    <w:p w:rsidR="00DF762D" w:rsidRPr="00935F87" w:rsidRDefault="00DF762D">
      <w:pPr>
        <w:pStyle w:val="ConsPlusNormal"/>
        <w:spacing w:before="200"/>
        <w:ind w:firstLine="540"/>
        <w:jc w:val="both"/>
        <w:rPr>
          <w:color w:val="000000" w:themeColor="text1"/>
        </w:rPr>
      </w:pPr>
      <w:r w:rsidRPr="00935F87">
        <w:rPr>
          <w:color w:val="000000" w:themeColor="text1"/>
        </w:rPr>
        <w:t>4. Конструкция технологического оборудования и условия ведения связанных с ним технологических процессов должны предусматривать необходимые режимы и соответствующие им технические средства, предназначенные для своевременного обнаружения возникновения пожароопасных аварийных ситуаций, ограничения их дальнейшего развития, а также для ограничения поступления горючих веществ и материалов из технологического оборудования в очаг возможного пожара.</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21. ПОРЯДОК ПРОВЕДЕНИЯ АНАЛИЗА ПОЖАРНОЙ ОПАСНОСТИ</w:t>
      </w:r>
    </w:p>
    <w:p w:rsidR="00DF762D" w:rsidRPr="00935F87" w:rsidRDefault="00DF762D">
      <w:pPr>
        <w:pStyle w:val="ConsPlusTitle"/>
        <w:jc w:val="center"/>
        <w:rPr>
          <w:color w:val="000000" w:themeColor="text1"/>
        </w:rPr>
      </w:pPr>
      <w:r w:rsidRPr="00935F87">
        <w:rPr>
          <w:color w:val="000000" w:themeColor="text1"/>
        </w:rPr>
        <w:t>ПРОИЗВОДСТВЕННОГО ОБЪЕКТА И РАСЧЕТА ПОЖАРНОГО РИСКА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94. Последовательность оценки пожарного риска на производственном объекте</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Оценка пожарного риска на производственном объекте должна предусматривать:</w:t>
      </w:r>
    </w:p>
    <w:p w:rsidR="00DF762D" w:rsidRPr="00935F87" w:rsidRDefault="00DF762D">
      <w:pPr>
        <w:pStyle w:val="ConsPlusNormal"/>
        <w:spacing w:before="200"/>
        <w:ind w:firstLine="540"/>
        <w:jc w:val="both"/>
        <w:rPr>
          <w:color w:val="000000" w:themeColor="text1"/>
        </w:rPr>
      </w:pPr>
      <w:r w:rsidRPr="00935F87">
        <w:rPr>
          <w:color w:val="000000" w:themeColor="text1"/>
        </w:rPr>
        <w:t>1) анализ пожарной опасности производственного объекта;</w:t>
      </w:r>
    </w:p>
    <w:p w:rsidR="00DF762D" w:rsidRPr="00935F87" w:rsidRDefault="00DF762D">
      <w:pPr>
        <w:pStyle w:val="ConsPlusNormal"/>
        <w:spacing w:before="200"/>
        <w:ind w:firstLine="540"/>
        <w:jc w:val="both"/>
        <w:rPr>
          <w:color w:val="000000" w:themeColor="text1"/>
        </w:rPr>
      </w:pPr>
      <w:r w:rsidRPr="00935F87">
        <w:rPr>
          <w:color w:val="000000" w:themeColor="text1"/>
        </w:rPr>
        <w:t>2) определение частоты реализации пожароопасных аварийных ситуаций на производственном объекте;</w:t>
      </w:r>
    </w:p>
    <w:p w:rsidR="00DF762D" w:rsidRPr="00935F87" w:rsidRDefault="00DF762D">
      <w:pPr>
        <w:pStyle w:val="ConsPlusNormal"/>
        <w:spacing w:before="200"/>
        <w:ind w:firstLine="540"/>
        <w:jc w:val="both"/>
        <w:rPr>
          <w:color w:val="000000" w:themeColor="text1"/>
        </w:rPr>
      </w:pPr>
      <w:r w:rsidRPr="00935F87">
        <w:rPr>
          <w:color w:val="000000" w:themeColor="text1"/>
        </w:rPr>
        <w:t>3) построение полей опасных факторов пожара для различных сценариев его развития;</w:t>
      </w:r>
    </w:p>
    <w:p w:rsidR="00DF762D" w:rsidRPr="00935F87" w:rsidRDefault="00DF762D">
      <w:pPr>
        <w:pStyle w:val="ConsPlusNormal"/>
        <w:spacing w:before="200"/>
        <w:ind w:firstLine="540"/>
        <w:jc w:val="both"/>
        <w:rPr>
          <w:color w:val="000000" w:themeColor="text1"/>
        </w:rPr>
      </w:pPr>
      <w:r w:rsidRPr="00935F87">
        <w:rPr>
          <w:color w:val="000000" w:themeColor="text1"/>
        </w:rPr>
        <w:t>4) оценку последствий воздействия опасных факторов пожара на людей для различных сценариев его развития;</w:t>
      </w:r>
    </w:p>
    <w:p w:rsidR="00DF762D" w:rsidRPr="00935F87" w:rsidRDefault="00DF762D">
      <w:pPr>
        <w:pStyle w:val="ConsPlusNormal"/>
        <w:spacing w:before="200"/>
        <w:ind w:firstLine="540"/>
        <w:jc w:val="both"/>
        <w:rPr>
          <w:color w:val="000000" w:themeColor="text1"/>
        </w:rPr>
      </w:pPr>
      <w:r w:rsidRPr="00935F87">
        <w:rPr>
          <w:color w:val="000000" w:themeColor="text1"/>
        </w:rPr>
        <w:t>5) вычисление пожарного риска.</w:t>
      </w:r>
    </w:p>
    <w:p w:rsidR="00DF762D" w:rsidRPr="00935F87" w:rsidRDefault="00DF762D">
      <w:pPr>
        <w:pStyle w:val="ConsPlusNormal"/>
        <w:spacing w:before="200"/>
        <w:ind w:firstLine="540"/>
        <w:jc w:val="both"/>
        <w:rPr>
          <w:color w:val="000000" w:themeColor="text1"/>
        </w:rPr>
      </w:pPr>
      <w:r w:rsidRPr="00935F87">
        <w:rPr>
          <w:color w:val="000000" w:themeColor="text1"/>
        </w:rPr>
        <w:t>2. Анализ пожарной опасности производственных объектов должен предусматривать:</w:t>
      </w:r>
    </w:p>
    <w:p w:rsidR="00DF762D" w:rsidRPr="00935F87" w:rsidRDefault="00DF762D">
      <w:pPr>
        <w:pStyle w:val="ConsPlusNormal"/>
        <w:spacing w:before="200"/>
        <w:ind w:firstLine="540"/>
        <w:jc w:val="both"/>
        <w:rPr>
          <w:color w:val="000000" w:themeColor="text1"/>
        </w:rPr>
      </w:pPr>
      <w:r w:rsidRPr="00935F87">
        <w:rPr>
          <w:color w:val="000000" w:themeColor="text1"/>
        </w:rPr>
        <w:t>1) анализ пожарной опасности технологической среды и параметров технологических процессов на производственном объекте;</w:t>
      </w:r>
    </w:p>
    <w:p w:rsidR="00DF762D" w:rsidRPr="00935F87" w:rsidRDefault="00DF762D">
      <w:pPr>
        <w:pStyle w:val="ConsPlusNormal"/>
        <w:spacing w:before="200"/>
        <w:ind w:firstLine="540"/>
        <w:jc w:val="both"/>
        <w:rPr>
          <w:color w:val="000000" w:themeColor="text1"/>
        </w:rPr>
      </w:pPr>
      <w:r w:rsidRPr="00935F87">
        <w:rPr>
          <w:color w:val="000000" w:themeColor="text1"/>
        </w:rPr>
        <w:t>2) определение перечня пожароопасных аварийных ситуаций и параметров для каждого технологического процесса;</w:t>
      </w:r>
    </w:p>
    <w:p w:rsidR="00DF762D" w:rsidRPr="00935F87" w:rsidRDefault="00DF762D">
      <w:pPr>
        <w:pStyle w:val="ConsPlusNormal"/>
        <w:spacing w:before="200"/>
        <w:ind w:firstLine="540"/>
        <w:jc w:val="both"/>
        <w:rPr>
          <w:color w:val="000000" w:themeColor="text1"/>
        </w:rPr>
      </w:pPr>
      <w:r w:rsidRPr="00935F87">
        <w:rPr>
          <w:color w:val="000000" w:themeColor="text1"/>
        </w:rPr>
        <w:t>3) определение перечня причин, возникновение которых позволяет характеризовать ситуацию как пожароопасную, для каждого технологического процесса;</w:t>
      </w:r>
    </w:p>
    <w:p w:rsidR="00DF762D" w:rsidRPr="00935F87" w:rsidRDefault="00DF762D">
      <w:pPr>
        <w:pStyle w:val="ConsPlusNormal"/>
        <w:spacing w:before="200"/>
        <w:ind w:firstLine="540"/>
        <w:jc w:val="both"/>
        <w:rPr>
          <w:color w:val="000000" w:themeColor="text1"/>
        </w:rPr>
      </w:pPr>
      <w:r w:rsidRPr="00935F87">
        <w:rPr>
          <w:color w:val="000000" w:themeColor="text1"/>
        </w:rPr>
        <w:t>4) построение сценариев возникновения и развития пожаров, повлекших за собой гибель людей.</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95. Анализ пожарной опасности производственных объектов</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rsidR="00DF762D" w:rsidRPr="00935F87" w:rsidRDefault="00DF762D">
      <w:pPr>
        <w:pStyle w:val="ConsPlusNormal"/>
        <w:spacing w:before="200"/>
        <w:ind w:firstLine="540"/>
        <w:jc w:val="both"/>
        <w:rPr>
          <w:color w:val="000000" w:themeColor="text1"/>
        </w:rPr>
      </w:pPr>
      <w:r w:rsidRPr="00935F87">
        <w:rPr>
          <w:color w:val="000000" w:themeColor="text1"/>
        </w:rPr>
        <w:t>2. Перечень показателей пожарной опасности веществ и материалов в зависимости от их агрегатного состояния, необходимых и достаточных для характеристики пожарной опасности технологической среды, приведен в таблице 1 приложения к настоящему Федеральному закону. Перечень потенциальных источников зажигания пожароопасной технологической среды определяется посредством сопоставления параметров технологического процесса и иных источников зажигания с показателями пожарной опасности веществ и материалов.</w:t>
      </w:r>
    </w:p>
    <w:p w:rsidR="00DF762D" w:rsidRPr="00935F87" w:rsidRDefault="00DF762D">
      <w:pPr>
        <w:pStyle w:val="ConsPlusNormal"/>
        <w:spacing w:before="200"/>
        <w:ind w:firstLine="540"/>
        <w:jc w:val="both"/>
        <w:rPr>
          <w:color w:val="000000" w:themeColor="text1"/>
        </w:rPr>
      </w:pPr>
      <w:r w:rsidRPr="00935F87">
        <w:rPr>
          <w:color w:val="000000" w:themeColor="text1"/>
        </w:rPr>
        <w:t>3. 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опасность для людей, находящихся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 Эти ситуации не учитываются при расчете пожарного риска.</w:t>
      </w:r>
    </w:p>
    <w:p w:rsidR="00DF762D" w:rsidRPr="00935F87" w:rsidRDefault="00DF762D">
      <w:pPr>
        <w:pStyle w:val="ConsPlusNormal"/>
        <w:spacing w:before="200"/>
        <w:ind w:firstLine="540"/>
        <w:jc w:val="both"/>
        <w:rPr>
          <w:color w:val="000000" w:themeColor="text1"/>
        </w:rPr>
      </w:pPr>
      <w:r w:rsidRPr="00935F87">
        <w:rPr>
          <w:color w:val="000000" w:themeColor="text1"/>
        </w:rPr>
        <w:t>4. 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w:t>
      </w:r>
    </w:p>
    <w:p w:rsidR="00DF762D" w:rsidRPr="00935F87" w:rsidRDefault="00DF762D">
      <w:pPr>
        <w:pStyle w:val="ConsPlusNormal"/>
        <w:spacing w:before="200"/>
        <w:ind w:firstLine="540"/>
        <w:jc w:val="both"/>
        <w:rPr>
          <w:color w:val="000000" w:themeColor="text1"/>
        </w:rPr>
      </w:pPr>
      <w:r w:rsidRPr="00935F87">
        <w:rPr>
          <w:color w:val="000000" w:themeColor="text1"/>
        </w:rPr>
        <w:t>5. Для определения причин возникновения пожароопасных ситуаций должны быть определены события, реализация которых может привести к образованию горючей среды и появлению источника зажигания.</w:t>
      </w:r>
    </w:p>
    <w:p w:rsidR="00DF762D" w:rsidRPr="00935F87" w:rsidRDefault="00DF762D">
      <w:pPr>
        <w:pStyle w:val="ConsPlusNormal"/>
        <w:spacing w:before="200"/>
        <w:ind w:firstLine="540"/>
        <w:jc w:val="both"/>
        <w:rPr>
          <w:color w:val="000000" w:themeColor="text1"/>
        </w:rPr>
      </w:pPr>
      <w:r w:rsidRPr="00935F87">
        <w:rPr>
          <w:color w:val="000000" w:themeColor="text1"/>
        </w:rPr>
        <w:t>6. Анализ пожарной опасности производственных объектов предусматривает определение комплекса превентивных мероприятий, изменяющих параметры технологического процесса до уровня, обеспечивающего допустимый пожарный риск.</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96. Оценка пожарного риска на производственном объекте</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Для определения частоты реализации пожароопасных ситуаций на производственном объекте используется информация:</w:t>
      </w:r>
    </w:p>
    <w:p w:rsidR="00DF762D" w:rsidRPr="00935F87" w:rsidRDefault="00DF762D">
      <w:pPr>
        <w:pStyle w:val="ConsPlusNormal"/>
        <w:spacing w:before="200"/>
        <w:ind w:firstLine="540"/>
        <w:jc w:val="both"/>
        <w:rPr>
          <w:color w:val="000000" w:themeColor="text1"/>
        </w:rPr>
      </w:pPr>
      <w:r w:rsidRPr="00935F87">
        <w:rPr>
          <w:color w:val="000000" w:themeColor="text1"/>
        </w:rPr>
        <w:t>1) об отказе оборудования, используемого на производственном объекте;</w:t>
      </w:r>
    </w:p>
    <w:p w:rsidR="00DF762D" w:rsidRPr="00935F87" w:rsidRDefault="00DF762D">
      <w:pPr>
        <w:pStyle w:val="ConsPlusNormal"/>
        <w:spacing w:before="200"/>
        <w:ind w:firstLine="540"/>
        <w:jc w:val="both"/>
        <w:rPr>
          <w:color w:val="000000" w:themeColor="text1"/>
        </w:rPr>
      </w:pPr>
      <w:r w:rsidRPr="00935F87">
        <w:rPr>
          <w:color w:val="000000" w:themeColor="text1"/>
        </w:rPr>
        <w:t>2) о параметрах надежности используемого на производственном объекте оборудования;</w:t>
      </w:r>
    </w:p>
    <w:p w:rsidR="00DF762D" w:rsidRPr="00935F87" w:rsidRDefault="00DF762D">
      <w:pPr>
        <w:pStyle w:val="ConsPlusNormal"/>
        <w:spacing w:before="200"/>
        <w:ind w:firstLine="540"/>
        <w:jc w:val="both"/>
        <w:rPr>
          <w:color w:val="000000" w:themeColor="text1"/>
        </w:rPr>
      </w:pPr>
      <w:r w:rsidRPr="00935F87">
        <w:rPr>
          <w:color w:val="000000" w:themeColor="text1"/>
        </w:rPr>
        <w:t>3) об ошибочных действиях персонала производственного объекта;</w:t>
      </w:r>
    </w:p>
    <w:p w:rsidR="00DF762D" w:rsidRPr="00935F87" w:rsidRDefault="00DF762D">
      <w:pPr>
        <w:pStyle w:val="ConsPlusNormal"/>
        <w:spacing w:before="200"/>
        <w:ind w:firstLine="540"/>
        <w:jc w:val="both"/>
        <w:rPr>
          <w:color w:val="000000" w:themeColor="text1"/>
        </w:rPr>
      </w:pPr>
      <w:r w:rsidRPr="00935F87">
        <w:rPr>
          <w:color w:val="000000" w:themeColor="text1"/>
        </w:rPr>
        <w:t>4) о гидрометеорологической обстановке в районе размещения производственного объекта;</w:t>
      </w:r>
    </w:p>
    <w:p w:rsidR="00DF762D" w:rsidRPr="00935F87" w:rsidRDefault="00DF762D">
      <w:pPr>
        <w:pStyle w:val="ConsPlusNormal"/>
        <w:spacing w:before="200"/>
        <w:ind w:firstLine="540"/>
        <w:jc w:val="both"/>
        <w:rPr>
          <w:color w:val="000000" w:themeColor="text1"/>
        </w:rPr>
      </w:pPr>
      <w:r w:rsidRPr="00935F87">
        <w:rPr>
          <w:color w:val="000000" w:themeColor="text1"/>
        </w:rPr>
        <w:t>5) о географических особенностях местности в районе размещения производственного объекта.</w:t>
      </w:r>
    </w:p>
    <w:p w:rsidR="00DF762D" w:rsidRPr="00935F87" w:rsidRDefault="00DF762D">
      <w:pPr>
        <w:pStyle w:val="ConsPlusNormal"/>
        <w:spacing w:before="200"/>
        <w:ind w:firstLine="540"/>
        <w:jc w:val="both"/>
        <w:rPr>
          <w:color w:val="000000" w:themeColor="text1"/>
        </w:rPr>
      </w:pPr>
      <w:r w:rsidRPr="00935F87">
        <w:rPr>
          <w:color w:val="000000" w:themeColor="text1"/>
        </w:rPr>
        <w:t>2. Оценка опасных факторов пожара, взрыва для различных сценариев их развития осуществляется на основе сопоставления информации о моделировании динамики опасных факторов пожара на территории производственного объекта и прилегающей к нему территории и информации о критических для жизни и здоровья людей значениях опасных факторов анализируемых пожара, взрыва.</w:t>
      </w:r>
    </w:p>
    <w:p w:rsidR="00DF762D" w:rsidRPr="00935F87" w:rsidRDefault="00DF762D">
      <w:pPr>
        <w:pStyle w:val="ConsPlusNormal"/>
        <w:spacing w:before="200"/>
        <w:ind w:firstLine="540"/>
        <w:jc w:val="both"/>
        <w:rPr>
          <w:color w:val="000000" w:themeColor="text1"/>
        </w:rPr>
      </w:pPr>
      <w:r w:rsidRPr="00935F87">
        <w:rPr>
          <w:color w:val="000000" w:themeColor="text1"/>
        </w:rPr>
        <w:t>3. Оценка последствий воздействия опасных факторов пожара, взрыва на людей для различных сценариев развития пожароопасных ситуаций предусматривает определение числа людей, попавших в зону поражения опасными факторами пожара, взрыва.</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22. ТРЕБОВАНИЯ К РАЗМЕЩЕНИЮ ПОЖАРНЫХ</w:t>
      </w:r>
    </w:p>
    <w:p w:rsidR="00DF762D" w:rsidRPr="00935F87" w:rsidRDefault="00DF762D">
      <w:pPr>
        <w:pStyle w:val="ConsPlusTitle"/>
        <w:jc w:val="center"/>
        <w:rPr>
          <w:color w:val="000000" w:themeColor="text1"/>
        </w:rPr>
      </w:pPr>
      <w:r w:rsidRPr="00935F87">
        <w:rPr>
          <w:color w:val="000000" w:themeColor="text1"/>
        </w:rPr>
        <w:t>ДЕПО, ДОРОГАМ, ВЪЕЗДАМ (ВЫЕЗДАМ) И ПРОЕЗДАМ, ИСТОЧНИКАМ</w:t>
      </w:r>
    </w:p>
    <w:p w:rsidR="00DF762D" w:rsidRPr="00935F87" w:rsidRDefault="00DF762D">
      <w:pPr>
        <w:pStyle w:val="ConsPlusTitle"/>
        <w:jc w:val="center"/>
        <w:rPr>
          <w:color w:val="000000" w:themeColor="text1"/>
        </w:rPr>
      </w:pPr>
      <w:r w:rsidRPr="00935F87">
        <w:rPr>
          <w:color w:val="000000" w:themeColor="text1"/>
        </w:rPr>
        <w:t>ВОДОСНАБЖЕНИЯ НА ТЕРРИТОРИИ ПРОИЗВОДСТВЕННОГО ОБЪЕКТА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97. Размещение подразделений пожарной охраны и пожарных депо на производственных объектах</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Пожарные депо на территории производственного объекта должны располагаться на земельных участках, примыкающих к дорогам общего пользования.</w:t>
      </w:r>
    </w:p>
    <w:p w:rsidR="00DF762D" w:rsidRPr="00935F87" w:rsidRDefault="00DF762D">
      <w:pPr>
        <w:pStyle w:val="ConsPlusNormal"/>
        <w:spacing w:before="200"/>
        <w:ind w:firstLine="540"/>
        <w:jc w:val="both"/>
        <w:rPr>
          <w:color w:val="000000" w:themeColor="text1"/>
        </w:rPr>
      </w:pPr>
      <w:bookmarkStart w:id="24" w:name="Par1410"/>
      <w:bookmarkEnd w:id="24"/>
      <w:r w:rsidRPr="00935F87">
        <w:rPr>
          <w:color w:val="000000" w:themeColor="text1"/>
        </w:rPr>
        <w:t>1.1. Подразделения пожарной охраны и пожарные депо размещаются на производственных объектах:</w:t>
      </w:r>
    </w:p>
    <w:p w:rsidR="00DF762D" w:rsidRPr="00935F87" w:rsidRDefault="00DF762D">
      <w:pPr>
        <w:pStyle w:val="ConsPlusNormal"/>
        <w:spacing w:before="200"/>
        <w:ind w:firstLine="540"/>
        <w:jc w:val="both"/>
        <w:rPr>
          <w:color w:val="000000" w:themeColor="text1"/>
        </w:rPr>
      </w:pPr>
      <w:r w:rsidRPr="00935F87">
        <w:rPr>
          <w:color w:val="000000" w:themeColor="text1"/>
        </w:rPr>
        <w:t>1) с суммарным объемом зданий категорий А и Б по пожарной и взрывопожарной опасности и помещений категорий А, Б и В1 по пожарной и взрывопожарной опасности в составе зданий категории В по пожарной и взрывопожарной опасности более 100 тысяч кубических метров и (или) с единовременно обращающимися в наружных технологических установках пожароопасными, пожаровзрывоопасными и взрывоопасными технологическими средами массой более 100 тысяч тонн. Числовые значения объема зданий, помещений и массы технологических сред суммируются, при этом подразделения пожарной охраны создаются на производственных объектах с суммарным числовым значением более 100 тысяч;</w:t>
      </w:r>
    </w:p>
    <w:p w:rsidR="00DF762D" w:rsidRPr="00935F87" w:rsidRDefault="00DF762D">
      <w:pPr>
        <w:pStyle w:val="ConsPlusNormal"/>
        <w:spacing w:before="200"/>
        <w:ind w:firstLine="540"/>
        <w:jc w:val="both"/>
        <w:rPr>
          <w:color w:val="000000" w:themeColor="text1"/>
        </w:rPr>
      </w:pPr>
      <w:r w:rsidRPr="00935F87">
        <w:rPr>
          <w:color w:val="000000" w:themeColor="text1"/>
        </w:rPr>
        <w:t>2) с суммарным объемом зданий категории В по пожарной и взрывопожарной опасности более 2 миллионов кубических метров;</w:t>
      </w:r>
    </w:p>
    <w:p w:rsidR="00DF762D" w:rsidRPr="00935F87" w:rsidRDefault="00DF762D">
      <w:pPr>
        <w:pStyle w:val="ConsPlusNormal"/>
        <w:spacing w:before="200"/>
        <w:ind w:firstLine="540"/>
        <w:jc w:val="both"/>
        <w:rPr>
          <w:color w:val="000000" w:themeColor="text1"/>
        </w:rPr>
      </w:pPr>
      <w:r w:rsidRPr="00935F87">
        <w:rPr>
          <w:color w:val="000000" w:themeColor="text1"/>
        </w:rPr>
        <w:t>3) утратил силу. - Федеральный закон от 13.07.2015 N 234-ФЗ;</w:t>
      </w:r>
    </w:p>
    <w:p w:rsidR="00DF762D" w:rsidRPr="00935F87" w:rsidRDefault="00DF762D">
      <w:pPr>
        <w:pStyle w:val="ConsPlusNormal"/>
        <w:spacing w:before="200"/>
        <w:ind w:firstLine="540"/>
        <w:jc w:val="both"/>
        <w:rPr>
          <w:color w:val="000000" w:themeColor="text1"/>
        </w:rPr>
      </w:pPr>
      <w:r w:rsidRPr="00935F87">
        <w:rPr>
          <w:color w:val="000000" w:themeColor="text1"/>
        </w:rPr>
        <w:t>4) атомных электростанций вне зависимости от мощности, тепловых электростанций мощностью 1000 мегаватт и более, гидроэлектростанций мощностью 1500 мегаватт и более.</w:t>
      </w:r>
    </w:p>
    <w:p w:rsidR="00DF762D" w:rsidRPr="00935F87" w:rsidRDefault="00DF762D">
      <w:pPr>
        <w:pStyle w:val="ConsPlusNormal"/>
        <w:jc w:val="both"/>
        <w:rPr>
          <w:color w:val="000000" w:themeColor="text1"/>
        </w:rPr>
      </w:pPr>
      <w:r w:rsidRPr="00935F87">
        <w:rPr>
          <w:color w:val="000000" w:themeColor="text1"/>
        </w:rPr>
        <w:t>(часть 1.1 введена Федеральным законом от 10.07.2012 N 117-ФЗ)</w:t>
      </w:r>
    </w:p>
    <w:p w:rsidR="00DF762D" w:rsidRPr="00935F87" w:rsidRDefault="00DF762D">
      <w:pPr>
        <w:pStyle w:val="ConsPlusNormal"/>
        <w:spacing w:before="200"/>
        <w:ind w:firstLine="540"/>
        <w:jc w:val="both"/>
        <w:rPr>
          <w:color w:val="000000" w:themeColor="text1"/>
        </w:rPr>
      </w:pPr>
      <w:bookmarkStart w:id="25" w:name="Par1416"/>
      <w:bookmarkEnd w:id="25"/>
      <w:r w:rsidRPr="00935F87">
        <w:rPr>
          <w:color w:val="000000" w:themeColor="text1"/>
        </w:rPr>
        <w:t>1.2. Подразделения пожарной охраны оснащаются пожарными автомобилями исходя из специфики производственных объектов, требуемого расхода воды на наружное пожаротушение, однородности средств пожаротушения, а также с учетом показателей пожарной опасности, токсичности, химической активности хранящихся и обращающихся на производственных объектах веществ и материалов. Тип и количество пожарных автомобилей подразделений пожарной охраны на производственных объектах определяются с учетом привлекаемых для тушения пожара сил и средств пожарно-спасательного гарнизона поселения или городского округа исходя из установленного частью 1 статьи 76 настоящего Федерального закона условия прибытия к месту пожара.</w:t>
      </w:r>
    </w:p>
    <w:p w:rsidR="00DF762D" w:rsidRPr="00935F87" w:rsidRDefault="00DF762D">
      <w:pPr>
        <w:pStyle w:val="ConsPlusNormal"/>
        <w:jc w:val="both"/>
        <w:rPr>
          <w:color w:val="000000" w:themeColor="text1"/>
        </w:rPr>
      </w:pPr>
      <w:r w:rsidRPr="00935F87">
        <w:rPr>
          <w:color w:val="000000" w:themeColor="text1"/>
        </w:rPr>
        <w:t>(часть 1.2 введена Федеральным законом от 10.07.2012 N 117-ФЗ; в ред. Федерального закона от 13.07.2015 N 234-ФЗ)</w:t>
      </w:r>
    </w:p>
    <w:p w:rsidR="00DF762D" w:rsidRPr="00935F87" w:rsidRDefault="00DF762D">
      <w:pPr>
        <w:pStyle w:val="ConsPlusNormal"/>
        <w:spacing w:before="200"/>
        <w:ind w:firstLine="540"/>
        <w:jc w:val="both"/>
        <w:rPr>
          <w:color w:val="000000" w:themeColor="text1"/>
        </w:rPr>
      </w:pPr>
      <w:r w:rsidRPr="00935F87">
        <w:rPr>
          <w:color w:val="000000" w:themeColor="text1"/>
        </w:rPr>
        <w:t>2. Выезды из пожарных депо должны быть расположены таким образом, чтобы выезжающие пожарные автомобили не пересекали основных транспортных потоков.</w:t>
      </w:r>
    </w:p>
    <w:p w:rsidR="00DF762D" w:rsidRPr="00935F87" w:rsidRDefault="00DF762D">
      <w:pPr>
        <w:pStyle w:val="ConsPlusNormal"/>
        <w:spacing w:before="200"/>
        <w:ind w:firstLine="540"/>
        <w:jc w:val="both"/>
        <w:rPr>
          <w:color w:val="000000" w:themeColor="text1"/>
        </w:rPr>
      </w:pPr>
      <w:r w:rsidRPr="00935F87">
        <w:rPr>
          <w:color w:val="000000" w:themeColor="text1"/>
        </w:rPr>
        <w:t>3. Требования к месту расположения пожарных депо и радиусам обслуживания пожарными депо устанавливаются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98. Требования к дорогам, въездам (выездам) и проездам на территории производственного объекта</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Производственные объекты с площадками размером более 5 гектаров должны иметь не менее двух въездов, за исключением складов нефти и нефтепродуктов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p w:rsidR="00DF762D" w:rsidRPr="00935F87" w:rsidRDefault="00DF762D">
      <w:pPr>
        <w:pStyle w:val="ConsPlusNormal"/>
        <w:spacing w:before="200"/>
        <w:ind w:firstLine="540"/>
        <w:jc w:val="both"/>
        <w:rPr>
          <w:color w:val="000000" w:themeColor="text1"/>
        </w:rPr>
      </w:pPr>
      <w:r w:rsidRPr="00935F87">
        <w:rPr>
          <w:color w:val="000000" w:themeColor="text1"/>
        </w:rPr>
        <w:t>2. 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метров.</w:t>
      </w:r>
    </w:p>
    <w:p w:rsidR="00DF762D" w:rsidRPr="00935F87" w:rsidRDefault="00DF762D">
      <w:pPr>
        <w:pStyle w:val="ConsPlusNormal"/>
        <w:spacing w:before="200"/>
        <w:ind w:firstLine="540"/>
        <w:jc w:val="both"/>
        <w:rPr>
          <w:color w:val="000000" w:themeColor="text1"/>
        </w:rPr>
      </w:pPr>
      <w:r w:rsidRPr="00935F87">
        <w:rPr>
          <w:color w:val="000000" w:themeColor="text1"/>
        </w:rPr>
        <w:t>3. 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4. К зданиям и сооружениям по всей их длине (за исключением линейных объектов) должен быть обеспечен подъезд (доставка) мобильных средств пожаротушения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DF762D" w:rsidRPr="00935F87" w:rsidRDefault="00DF762D">
      <w:pPr>
        <w:pStyle w:val="ConsPlusNormal"/>
        <w:jc w:val="both"/>
        <w:rPr>
          <w:color w:val="000000" w:themeColor="text1"/>
        </w:rPr>
      </w:pPr>
      <w:r w:rsidRPr="00935F87">
        <w:rPr>
          <w:color w:val="000000" w:themeColor="text1"/>
        </w:rPr>
        <w:t>(часть 4 в ред. Федерального закона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5. К зданиям с площадью застройки более 10 000 квадратных метров или шириной более 100 метров подъезд пожарных автомобилей должен быть обеспечен со всех сторон.</w:t>
      </w:r>
    </w:p>
    <w:p w:rsidR="00DF762D" w:rsidRPr="00935F87" w:rsidRDefault="00DF762D">
      <w:pPr>
        <w:pStyle w:val="ConsPlusNormal"/>
        <w:spacing w:before="200"/>
        <w:ind w:firstLine="540"/>
        <w:jc w:val="both"/>
        <w:rPr>
          <w:color w:val="000000" w:themeColor="text1"/>
        </w:rPr>
      </w:pPr>
      <w:r w:rsidRPr="00935F87">
        <w:rPr>
          <w:color w:val="000000" w:themeColor="text1"/>
        </w:rPr>
        <w:t>6. В случае, если по производственным условиям не требуется устройства дорог, подъезд пожарных автомобилей допускается предусматривать по спланированной поверхности, укрепленной по ширине 3,5 метра в местах проезда при глинистых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DF762D" w:rsidRPr="00935F87" w:rsidRDefault="00DF762D">
      <w:pPr>
        <w:pStyle w:val="ConsPlusNormal"/>
        <w:spacing w:before="200"/>
        <w:ind w:firstLine="540"/>
        <w:jc w:val="both"/>
        <w:rPr>
          <w:color w:val="000000" w:themeColor="text1"/>
        </w:rPr>
      </w:pPr>
      <w:r w:rsidRPr="00935F87">
        <w:rPr>
          <w:color w:val="000000" w:themeColor="text1"/>
        </w:rPr>
        <w:t>7. Расстояние от края проезжей части или спланированной поверхности, обеспечивающей проезд пожарных автомобилей, до стен зданий высотой не более 12 метров должно быть не более 25 метров, при высоте зданий более 12, но не более 28 метров - не более 8 метров, а при высоте зданий более 28 метров - не более 10 метров.</w:t>
      </w:r>
    </w:p>
    <w:p w:rsidR="00DF762D" w:rsidRPr="00935F87" w:rsidRDefault="00DF762D">
      <w:pPr>
        <w:pStyle w:val="ConsPlusNormal"/>
        <w:spacing w:before="200"/>
        <w:ind w:firstLine="540"/>
        <w:jc w:val="both"/>
        <w:rPr>
          <w:color w:val="000000" w:themeColor="text1"/>
        </w:rPr>
      </w:pPr>
      <w:r w:rsidRPr="00935F87">
        <w:rPr>
          <w:color w:val="000000" w:themeColor="text1"/>
        </w:rPr>
        <w:t>8. К водоемам, являющимся источниками противопожарного водоснабжения, а также к градирням, брызгальным бассейнам и другим сооружениям, вода из которых может быть использована для тушения пожара, надлежит предусматривать подъезды с площадками для разворота пожарных автомобилей, их установки и забора воды. Размер таких площадок должен быть не менее 12 x 12 метров.</w:t>
      </w:r>
    </w:p>
    <w:p w:rsidR="00DF762D" w:rsidRPr="00935F87" w:rsidRDefault="00DF762D">
      <w:pPr>
        <w:pStyle w:val="ConsPlusNormal"/>
        <w:spacing w:before="200"/>
        <w:ind w:firstLine="540"/>
        <w:jc w:val="both"/>
        <w:rPr>
          <w:color w:val="000000" w:themeColor="text1"/>
        </w:rPr>
      </w:pPr>
      <w:r w:rsidRPr="00935F87">
        <w:rPr>
          <w:color w:val="000000" w:themeColor="text1"/>
        </w:rPr>
        <w:t>9. Пожарные гидранты надлежит располагать вдоль автомобильных дорог на расстоянии не более 2,5 метра от края проезжей части, но не менее 5 метров от стен здания.</w:t>
      </w:r>
    </w:p>
    <w:p w:rsidR="00DF762D" w:rsidRPr="00935F87" w:rsidRDefault="00DF762D">
      <w:pPr>
        <w:pStyle w:val="ConsPlusNormal"/>
        <w:spacing w:before="200"/>
        <w:ind w:firstLine="540"/>
        <w:jc w:val="both"/>
        <w:rPr>
          <w:color w:val="000000" w:themeColor="text1"/>
        </w:rPr>
      </w:pPr>
      <w:r w:rsidRPr="00935F87">
        <w:rPr>
          <w:color w:val="000000" w:themeColor="text1"/>
        </w:rPr>
        <w:t>10. Переезды или переходы через внутриобъектовые железнодорожные пути должны быть всегда свободны для пропуска пожарных автомобилей.</w:t>
      </w:r>
    </w:p>
    <w:p w:rsidR="00DF762D" w:rsidRPr="00935F87" w:rsidRDefault="00DF762D">
      <w:pPr>
        <w:pStyle w:val="ConsPlusNormal"/>
        <w:spacing w:before="200"/>
        <w:ind w:firstLine="540"/>
        <w:jc w:val="both"/>
        <w:rPr>
          <w:color w:val="000000" w:themeColor="text1"/>
        </w:rPr>
      </w:pPr>
      <w:r w:rsidRPr="00935F87">
        <w:rPr>
          <w:color w:val="000000" w:themeColor="text1"/>
        </w:rPr>
        <w:t>11. 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99. Требования к источникам противопожарного водоснабжения производственного объекта</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bookmarkStart w:id="26" w:name="Par1438"/>
      <w:bookmarkEnd w:id="26"/>
      <w:r w:rsidRPr="00935F87">
        <w:rPr>
          <w:color w:val="000000" w:themeColor="text1"/>
        </w:rPr>
        <w:t>1. Производственные объекты должны обеспечиваться наружным противопожарным водоснабжением (противопожарным водопроводом, природными или искусственными водоемами). Расстановка пожарных гидрантов на водопроводной сети должна обеспечивать пожаротушение любого обслуживаемого данной сетью здания или сооружения либо части здания или сооружения. Допускается не предусматривать наружное противопожарное водоснабжение отдельно стоящих зданий и сооружений класса функциональной пожарной опасности Ф5 и степеней огнестойкости I и II категории Д по пожарной и взрывопожарной опасности объемом не более 1000 кубических метров, расположенных вне населенных пунктов отдельно стоящих зданий и сооружений класса функциональной пожарной опасности Ф5 категорий А, Б и В по пожарной и взрывопожарной опасности объемом не более 500 кубических метров и категорий Г и Д по пожарной и взрывопожарной опасности объемом не более 1000 кубических метров.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100. Требования к ограничению распространения пожара на производственном объекте</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 xml:space="preserve">1. Расстояния между зданиями и сооружениями, от складов, открытых технологических установок, агрегатов и оборудования до зданий и сооружений между складами, открытыми технологическими установками, агрегатами и оборудованием, от газгольдеров для горючих газов до зданий и сооружений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w:t>
      </w:r>
      <w:r w:rsidRPr="00935F87">
        <w:rPr>
          <w:color w:val="000000" w:themeColor="text1"/>
        </w:rPr>
        <w:lastRenderedPageBreak/>
        <w:t>пожара от одного здания или сооружения к другому.</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Резервуарные парки производственного объекта с нефтепродуктами, сжиженными горючими газами, ядовитыми веществами должны располагаться на более низких отметках по отношению к зданиям и сооружениям производственного объекта и должны быть обнесены (с учетом рельефа местности) продуваемой оградой из негорючих материалов.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В случаях размещения надземных резервуаров с сжиженными горючими газами, легковоспламеняющимися и горючими жидкостями на более высоких по отношению к соседним зданиям и сооружениям отметках должны быть предусмотрены меры по предотвращению растекания разлившейся жидкости к указанным зданиям и сооружениям при авариях на резервуарах.</w:t>
      </w:r>
    </w:p>
    <w:p w:rsidR="00DF762D" w:rsidRPr="00935F87" w:rsidRDefault="00DF762D">
      <w:pPr>
        <w:pStyle w:val="ConsPlusNormal"/>
        <w:jc w:val="both"/>
        <w:rPr>
          <w:color w:val="000000" w:themeColor="text1"/>
        </w:rPr>
      </w:pPr>
      <w:r w:rsidRPr="00935F87">
        <w:rPr>
          <w:color w:val="000000" w:themeColor="text1"/>
        </w:rPr>
        <w:t>(в ред. Федеральных законов от 10.07.2012 N 117-ФЗ,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4. Размещение наружных сетей с горючими жидкостями и газами под зданиями и сооружениями производственного объекта не допускается.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5 - 9. Утратили силу. - Федеральный закон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10. На территории производственного объекта размещение надземных сетей трубопроводов с горючими жидкостями и газами запрещается для:</w:t>
      </w:r>
    </w:p>
    <w:p w:rsidR="00DF762D" w:rsidRPr="00935F87" w:rsidRDefault="00DF762D">
      <w:pPr>
        <w:pStyle w:val="ConsPlusNormal"/>
        <w:spacing w:before="200"/>
        <w:ind w:firstLine="540"/>
        <w:jc w:val="both"/>
        <w:rPr>
          <w:color w:val="000000" w:themeColor="text1"/>
        </w:rPr>
      </w:pPr>
      <w:r w:rsidRPr="00935F87">
        <w:rPr>
          <w:color w:val="000000" w:themeColor="text1"/>
        </w:rPr>
        <w:t>1) транзитных внутриплощадочных трубопроводов с горючими жидкостями и газами - по эстакадам, отдельно стоящим колоннам и опорам из горючих материалов, а также по стенам и кровлям зданий, за исключением зданий I и II степеней огнестойкости;</w:t>
      </w:r>
    </w:p>
    <w:p w:rsidR="00DF762D" w:rsidRPr="00935F87" w:rsidRDefault="00DF762D">
      <w:pPr>
        <w:pStyle w:val="ConsPlusNormal"/>
        <w:spacing w:before="200"/>
        <w:ind w:firstLine="540"/>
        <w:jc w:val="both"/>
        <w:rPr>
          <w:color w:val="000000" w:themeColor="text1"/>
        </w:rPr>
      </w:pPr>
      <w:r w:rsidRPr="00935F87">
        <w:rPr>
          <w:color w:val="000000" w:themeColor="text1"/>
        </w:rPr>
        <w:t>2) трубопроводов с горючими жидкостями и газами - в галереях, если смешение этих продуктов может вызвать пожар или взрыв;</w:t>
      </w:r>
    </w:p>
    <w:p w:rsidR="00DF762D" w:rsidRPr="00935F87" w:rsidRDefault="00DF762D">
      <w:pPr>
        <w:pStyle w:val="ConsPlusNormal"/>
        <w:spacing w:before="200"/>
        <w:ind w:firstLine="540"/>
        <w:jc w:val="both"/>
        <w:rPr>
          <w:color w:val="000000" w:themeColor="text1"/>
        </w:rPr>
      </w:pPr>
      <w:r w:rsidRPr="00935F87">
        <w:rPr>
          <w:color w:val="000000" w:themeColor="text1"/>
        </w:rPr>
        <w:t>3) трубопроводов с горючими жидкостями и газами - по сгораемым покрытиям и стенам, по покрытиям и стенам зданий категорий А и Б по взрывопожарной опасности и пожарной 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4) газопроводов горючих газов - по территории складов твердых и жидких горючих материалов.</w:t>
      </w:r>
    </w:p>
    <w:p w:rsidR="00DF762D" w:rsidRPr="00935F87" w:rsidRDefault="00DF762D">
      <w:pPr>
        <w:pStyle w:val="ConsPlusNormal"/>
        <w:spacing w:before="200"/>
        <w:ind w:firstLine="540"/>
        <w:jc w:val="both"/>
        <w:rPr>
          <w:color w:val="000000" w:themeColor="text1"/>
        </w:rPr>
      </w:pPr>
      <w:r w:rsidRPr="00935F87">
        <w:rPr>
          <w:color w:val="000000" w:themeColor="text1"/>
        </w:rPr>
        <w:t>11. Утратил силу. - Федеральный закон от 29.07.2017 N 244-ФЗ.</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1"/>
        <w:rPr>
          <w:color w:val="000000" w:themeColor="text1"/>
        </w:rPr>
      </w:pPr>
      <w:r w:rsidRPr="00935F87">
        <w:rPr>
          <w:color w:val="000000" w:themeColor="text1"/>
        </w:rPr>
        <w:t>Раздел V. ТРЕБОВАНИЯ ПОЖАРНОЙ БЕЗОПАСНОСТИ</w:t>
      </w:r>
    </w:p>
    <w:p w:rsidR="00DF762D" w:rsidRPr="00935F87" w:rsidRDefault="00DF762D">
      <w:pPr>
        <w:pStyle w:val="ConsPlusTitle"/>
        <w:jc w:val="center"/>
        <w:rPr>
          <w:color w:val="000000" w:themeColor="text1"/>
        </w:rPr>
      </w:pPr>
      <w:r w:rsidRPr="00935F87">
        <w:rPr>
          <w:color w:val="000000" w:themeColor="text1"/>
        </w:rPr>
        <w:t>К ПОЖАРНОЙ ТЕХНИКЕ</w:t>
      </w:r>
    </w:p>
    <w:p w:rsidR="00DF762D" w:rsidRPr="00935F87" w:rsidRDefault="00DF762D">
      <w:pPr>
        <w:pStyle w:val="ConsPlusNormal"/>
        <w:jc w:val="center"/>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23. ОБЩИЕ ТРЕБОВАНИЯ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101. Требования к пожарной технике</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Пожарная техника должна обеспечивать выполнение возложенных на нее функций в условиях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2. Конструктивное исполнение и используемые материалы пожарной техники должны обеспечивать безопасность при транспортировании, хранении, эксплуатации и утилизации пожарной техники.</w:t>
      </w:r>
    </w:p>
    <w:p w:rsidR="00DF762D" w:rsidRPr="00935F87" w:rsidRDefault="00DF762D">
      <w:pPr>
        <w:pStyle w:val="ConsPlusNormal"/>
        <w:spacing w:before="200"/>
        <w:ind w:firstLine="540"/>
        <w:jc w:val="both"/>
        <w:rPr>
          <w:color w:val="000000" w:themeColor="text1"/>
        </w:rPr>
      </w:pPr>
      <w:r w:rsidRPr="00935F87">
        <w:rPr>
          <w:color w:val="000000" w:themeColor="text1"/>
        </w:rPr>
        <w:t>3. Маркировка пожарной техники должна позволять проводить идентификацию изделия.</w:t>
      </w:r>
    </w:p>
    <w:p w:rsidR="00DF762D" w:rsidRPr="00935F87" w:rsidRDefault="00DF762D">
      <w:pPr>
        <w:pStyle w:val="ConsPlusNormal"/>
        <w:spacing w:before="200"/>
        <w:ind w:firstLine="540"/>
        <w:jc w:val="both"/>
        <w:rPr>
          <w:color w:val="000000" w:themeColor="text1"/>
        </w:rPr>
      </w:pPr>
      <w:r w:rsidRPr="00935F87">
        <w:rPr>
          <w:color w:val="000000" w:themeColor="text1"/>
        </w:rPr>
        <w:t>4. Техническая документация на пожарную технику должна содержать информацию для обучения персонала правилам эффективного применения пожарной техники.</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5. Пожарная техника должна подвергаться испытаниям на соответствие ее параметров требованиям пожарной безопасности в соответствии с методами, установленными нормативными документами по </w:t>
      </w:r>
      <w:r w:rsidRPr="00935F87">
        <w:rPr>
          <w:color w:val="000000" w:themeColor="text1"/>
        </w:rPr>
        <w:lastRenderedPageBreak/>
        <w:t>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102. Требования к огнетушащим веществам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Огнетушащие вещества должны обеспечивать тушение пожара поверхностным или объемным способом их подачи с характеристиками подачи огнетушащих веществ в соответствии с тактикой тушения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2. Огнетушащие вещества должны применяться для тушения пожара тех материалов, взаимодействие с которыми не приводит к опасности возникновения новых очагов пожара или взрыва.</w:t>
      </w:r>
    </w:p>
    <w:p w:rsidR="00DF762D" w:rsidRPr="00935F87" w:rsidRDefault="00DF762D">
      <w:pPr>
        <w:pStyle w:val="ConsPlusNormal"/>
        <w:spacing w:before="200"/>
        <w:ind w:firstLine="540"/>
        <w:jc w:val="both"/>
        <w:rPr>
          <w:color w:val="000000" w:themeColor="text1"/>
        </w:rPr>
      </w:pPr>
      <w:r w:rsidRPr="00935F87">
        <w:rPr>
          <w:color w:val="000000" w:themeColor="text1"/>
        </w:rPr>
        <w:t>3. Огнетушащие вещества должны сохранять свои свойства, необходимые для тушения пожара, в процессе транспортирования и хранения.</w:t>
      </w:r>
    </w:p>
    <w:p w:rsidR="00DF762D" w:rsidRPr="00935F87" w:rsidRDefault="00DF762D">
      <w:pPr>
        <w:pStyle w:val="ConsPlusNormal"/>
        <w:spacing w:before="200"/>
        <w:ind w:firstLine="540"/>
        <w:jc w:val="both"/>
        <w:rPr>
          <w:color w:val="000000" w:themeColor="text1"/>
        </w:rPr>
      </w:pPr>
      <w:r w:rsidRPr="00935F87">
        <w:rPr>
          <w:color w:val="000000" w:themeColor="text1"/>
        </w:rPr>
        <w:t>4. Огнетушащие вещества не должны оказывать опасное для человека и окружающей среды воздействие, превышающее принятые допустимые значения.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27" w:name="Par1480"/>
      <w:bookmarkEnd w:id="27"/>
      <w:r w:rsidRPr="00935F87">
        <w:rPr>
          <w:color w:val="000000" w:themeColor="text1"/>
        </w:rPr>
        <w:t>Статья 103. Требования к автоматическим установкам пожарной сигнализации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Технические средства автоматических установок пожарной сигнализации должны обеспечивать электрическую и информационную совместимость друг с другом, а также с другими взаимодействующими с ними техническими средствами.</w:t>
      </w:r>
    </w:p>
    <w:p w:rsidR="00DF762D" w:rsidRPr="00935F87" w:rsidRDefault="00DF762D">
      <w:pPr>
        <w:pStyle w:val="ConsPlusNormal"/>
        <w:spacing w:before="200"/>
        <w:ind w:firstLine="540"/>
        <w:jc w:val="both"/>
        <w:rPr>
          <w:color w:val="000000" w:themeColor="text1"/>
        </w:rPr>
      </w:pPr>
      <w:r w:rsidRPr="00935F87">
        <w:rPr>
          <w:color w:val="000000" w:themeColor="text1"/>
        </w:rPr>
        <w:t>2. Линии связи между техническими средствами автоматических установок пожарной сигнализации должны сохранять работоспособность в условиях пожара в течение времени, необходимого для выполнения их функций и эвакуации людей в безопасную зону.</w:t>
      </w:r>
    </w:p>
    <w:p w:rsidR="00DF762D" w:rsidRPr="00935F87" w:rsidRDefault="00DF762D">
      <w:pPr>
        <w:pStyle w:val="ConsPlusNormal"/>
        <w:jc w:val="both"/>
        <w:rPr>
          <w:color w:val="000000" w:themeColor="text1"/>
        </w:rPr>
      </w:pPr>
      <w:r w:rsidRPr="00935F87">
        <w:rPr>
          <w:color w:val="000000" w:themeColor="text1"/>
        </w:rPr>
        <w:t>(часть 2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Приборы управления пожарным оборудованием автоматических установок пожарной сигнализации должны обеспечивать принцип управления в соответствии с типом управляемого оборудования и требованиями конкретного объекта.</w:t>
      </w:r>
    </w:p>
    <w:p w:rsidR="00DF762D" w:rsidRPr="00935F87" w:rsidRDefault="00DF762D">
      <w:pPr>
        <w:pStyle w:val="ConsPlusNormal"/>
        <w:spacing w:before="200"/>
        <w:ind w:firstLine="540"/>
        <w:jc w:val="both"/>
        <w:rPr>
          <w:color w:val="000000" w:themeColor="text1"/>
        </w:rPr>
      </w:pPr>
      <w:r w:rsidRPr="00935F87">
        <w:rPr>
          <w:color w:val="000000" w:themeColor="text1"/>
        </w:rPr>
        <w:t>4. 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w:t>
      </w:r>
    </w:p>
    <w:p w:rsidR="00DF762D" w:rsidRPr="00935F87" w:rsidRDefault="00DF762D">
      <w:pPr>
        <w:pStyle w:val="ConsPlusNormal"/>
        <w:spacing w:before="200"/>
        <w:ind w:firstLine="540"/>
        <w:jc w:val="both"/>
        <w:rPr>
          <w:color w:val="000000" w:themeColor="text1"/>
        </w:rPr>
      </w:pPr>
      <w:r w:rsidRPr="00935F87">
        <w:rPr>
          <w:color w:val="000000" w:themeColor="text1"/>
        </w:rPr>
        <w:t>5. Технические средства автоматических установок пожарной сигнализации должны быть устойчивы к воздействию электромагнитных помех с предельно допустимыми значениями уровня, характерного для защищаемого объекта, при этом данные технические средства не должны оказывать отрицательное воздействие электромагнитными помехами на иные технические средства, применяемые на объекте защиты.</w:t>
      </w:r>
    </w:p>
    <w:p w:rsidR="00DF762D" w:rsidRPr="00935F87" w:rsidRDefault="00DF762D">
      <w:pPr>
        <w:pStyle w:val="ConsPlusNormal"/>
        <w:spacing w:before="200"/>
        <w:ind w:firstLine="540"/>
        <w:jc w:val="both"/>
        <w:rPr>
          <w:color w:val="000000" w:themeColor="text1"/>
        </w:rPr>
      </w:pPr>
      <w:r w:rsidRPr="00935F87">
        <w:rPr>
          <w:color w:val="000000" w:themeColor="text1"/>
        </w:rPr>
        <w:t>6. Технические средства автоматических установок пожарной сигнализации должны обеспечивать электробезопасность.</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104. Требования к автоматическим и автономным установкам пожаротушения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Автоматические и автономные установки пожаротушения должны обеспечивать ликвидацию пожара поверхностным или объемным способом подачи огнетушащего вещества в целях создания условий, препятствующих возникновению и развитию процесса горения.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Тушение пожара объемным способом должно обеспечивать создание среды, не поддерживающей горение во всем объеме объекта защиты.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Тушение пожара поверхностным способом должно обеспечивать ликвидацию процесса горения путем подачи огнетушащего вещества на защищаемую площадь.</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4. Срабатывание автоматических и автономных установок пожаротушения не должно приводить к возникновению пожара и (или) взрыва горючих материалов в помещениях зданий, сооружений и на открытых площадках.</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На линии связи и технические средства автоматических установок пожаротушения дополнительно распространяются требования, установленные статьей 103 настоящего Федерального закона.</w:t>
      </w:r>
    </w:p>
    <w:p w:rsidR="00DF762D" w:rsidRPr="00935F87" w:rsidRDefault="00DF762D">
      <w:pPr>
        <w:pStyle w:val="ConsPlusNormal"/>
        <w:jc w:val="both"/>
        <w:rPr>
          <w:color w:val="000000" w:themeColor="text1"/>
        </w:rPr>
      </w:pPr>
      <w:r w:rsidRPr="00935F87">
        <w:rPr>
          <w:color w:val="000000" w:themeColor="text1"/>
        </w:rPr>
        <w:t>(часть 5 введена Федеральным законом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24. ТРЕБОВАНИЯ К ПЕРВИЧНЫМ СРЕДСТВАМ ПОЖАРОТУШЕНИЯ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105. Требования к огнетушителям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Переносные и передвижные огнетушители должны обеспечивать тушение пожара одним человеком на площади, указанной в технической документации организации-изготовителя.</w:t>
      </w:r>
    </w:p>
    <w:p w:rsidR="00DF762D" w:rsidRPr="00935F87" w:rsidRDefault="00DF762D">
      <w:pPr>
        <w:pStyle w:val="ConsPlusNormal"/>
        <w:spacing w:before="200"/>
        <w:ind w:firstLine="540"/>
        <w:jc w:val="both"/>
        <w:rPr>
          <w:color w:val="000000" w:themeColor="text1"/>
        </w:rPr>
      </w:pPr>
      <w:r w:rsidRPr="00935F87">
        <w:rPr>
          <w:color w:val="000000" w:themeColor="text1"/>
        </w:rPr>
        <w:t>2. Технические характеристики переносных и передвижных огнетушителей должны обеспечивать безопасность человека при тушении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3. Прочностные характеристики конструктивных элементов переносных и передвижных огнетушителей должны обеспечивать безопасность их применения при тушении пожара.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106. Требования к пожарным кранам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Конструкция пожарных кранов должна обеспечивать возможность открывания запорного устройства одним человеком и подачи воды с интенсивностью, обеспечивающей тушение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2. Конструкция соединительных головок пожарных кранов должна позволять подсоединять к ним пожарные рукава, используемые в подразделениях пожарной охраны.</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107. Требования к пожарным шкафам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Пожарные шкафы и многофункциональные интегрированные пожарные шкафы должны обеспечивать размещение и хранение в них первичных средств пожаротушения.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Конструкция пожарных шкафов и многофункциональных интегрированных пожарных шкафов должна позволять быстро и безопасно использовать находящееся в них оборудование.</w:t>
      </w:r>
    </w:p>
    <w:p w:rsidR="00DF762D" w:rsidRPr="00935F87" w:rsidRDefault="00DF762D">
      <w:pPr>
        <w:pStyle w:val="ConsPlusNormal"/>
        <w:spacing w:before="200"/>
        <w:ind w:firstLine="540"/>
        <w:jc w:val="both"/>
        <w:rPr>
          <w:color w:val="000000" w:themeColor="text1"/>
        </w:rPr>
      </w:pPr>
      <w:r w:rsidRPr="00935F87">
        <w:rPr>
          <w:color w:val="000000" w:themeColor="text1"/>
        </w:rPr>
        <w:t>3. Габаритные размеры и установка пожарных шкафов и многофункциональных интегрированных пожарных шкафов не должны приводить к загромождению путей эвакуации.</w:t>
      </w:r>
    </w:p>
    <w:p w:rsidR="00DF762D" w:rsidRPr="00935F87" w:rsidRDefault="00DF762D">
      <w:pPr>
        <w:pStyle w:val="ConsPlusNormal"/>
        <w:spacing w:before="200"/>
        <w:ind w:firstLine="540"/>
        <w:jc w:val="both"/>
        <w:rPr>
          <w:color w:val="000000" w:themeColor="text1"/>
        </w:rPr>
      </w:pPr>
      <w:r w:rsidRPr="00935F87">
        <w:rPr>
          <w:color w:val="000000" w:themeColor="text1"/>
        </w:rPr>
        <w:t>4. Пожарные шкафы и многофункциональные интегрированные пожарные шкафы должны быть изготовлены из негорючих материалов.</w:t>
      </w:r>
    </w:p>
    <w:p w:rsidR="00DF762D" w:rsidRPr="00935F87" w:rsidRDefault="00DF762D">
      <w:pPr>
        <w:pStyle w:val="ConsPlusNormal"/>
        <w:spacing w:before="200"/>
        <w:ind w:firstLine="540"/>
        <w:jc w:val="both"/>
        <w:rPr>
          <w:color w:val="000000" w:themeColor="text1"/>
        </w:rPr>
      </w:pPr>
      <w:r w:rsidRPr="00935F87">
        <w:rPr>
          <w:color w:val="000000" w:themeColor="text1"/>
        </w:rPr>
        <w:t>5. Внешнее оформление и информация о содержимом пожарных шкафов и многофункциональных интегрированных пожарных шкафов определяются нормативными документами по пожарной безопасности, принятыми в соответствии со статьей 4 настоящего Федерального закона.</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25. ТРЕБОВАНИЯ К МОБИЛЬНЫМ СРЕДСТВАМ ПОЖАРОТУШЕНИЯ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108. Требования к пожарным автомобилям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Основные и специальные пожарные автомобили должны обеспечивать выполнение следующих функций:</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1) доставку к месту пожара личного состава пожарной охраны, огнетушащих веществ, пожарного оборудования, средств индивидуальной защиты пожарных и самоспасания пожарных, пожарного </w:t>
      </w:r>
      <w:r w:rsidRPr="00935F87">
        <w:rPr>
          <w:color w:val="000000" w:themeColor="text1"/>
        </w:rPr>
        <w:lastRenderedPageBreak/>
        <w:t>инструмента, средств спасения людей;</w:t>
      </w:r>
    </w:p>
    <w:p w:rsidR="00DF762D" w:rsidRPr="00935F87" w:rsidRDefault="00DF762D">
      <w:pPr>
        <w:pStyle w:val="ConsPlusNormal"/>
        <w:spacing w:before="200"/>
        <w:ind w:firstLine="540"/>
        <w:jc w:val="both"/>
        <w:rPr>
          <w:color w:val="000000" w:themeColor="text1"/>
        </w:rPr>
      </w:pPr>
      <w:r w:rsidRPr="00935F87">
        <w:rPr>
          <w:color w:val="000000" w:themeColor="text1"/>
        </w:rPr>
        <w:t>2) подачу в очаг пожара огнетушащих веществ;</w:t>
      </w:r>
    </w:p>
    <w:p w:rsidR="00DF762D" w:rsidRPr="00935F87" w:rsidRDefault="00DF762D">
      <w:pPr>
        <w:pStyle w:val="ConsPlusNormal"/>
        <w:spacing w:before="200"/>
        <w:ind w:firstLine="540"/>
        <w:jc w:val="both"/>
        <w:rPr>
          <w:color w:val="000000" w:themeColor="text1"/>
        </w:rPr>
      </w:pPr>
      <w:r w:rsidRPr="00935F87">
        <w:rPr>
          <w:color w:val="000000" w:themeColor="text1"/>
        </w:rPr>
        <w:t>3) проведение аварийно-спасательных работ, связанных с тушением пожара (далее - проведение аварийно-спасательных работ);</w:t>
      </w:r>
    </w:p>
    <w:p w:rsidR="00DF762D" w:rsidRPr="00935F87" w:rsidRDefault="00DF762D">
      <w:pPr>
        <w:pStyle w:val="ConsPlusNormal"/>
        <w:spacing w:before="200"/>
        <w:ind w:firstLine="540"/>
        <w:jc w:val="both"/>
        <w:rPr>
          <w:color w:val="000000" w:themeColor="text1"/>
        </w:rPr>
      </w:pPr>
      <w:r w:rsidRPr="00935F87">
        <w:rPr>
          <w:color w:val="000000" w:themeColor="text1"/>
        </w:rPr>
        <w:t>4) обеспечение безопасности выполнения задач, возложенных на пожарную охрану.</w:t>
      </w:r>
    </w:p>
    <w:p w:rsidR="00DF762D" w:rsidRPr="00935F87" w:rsidRDefault="00DF762D">
      <w:pPr>
        <w:pStyle w:val="ConsPlusNormal"/>
        <w:spacing w:before="200"/>
        <w:ind w:firstLine="540"/>
        <w:jc w:val="both"/>
        <w:rPr>
          <w:color w:val="000000" w:themeColor="text1"/>
        </w:rPr>
      </w:pPr>
      <w:r w:rsidRPr="00935F87">
        <w:rPr>
          <w:color w:val="000000" w:themeColor="text1"/>
        </w:rPr>
        <w:t>2. Требования к конструкции, техническим характеристикам и иным параметрам пожарных автомобилей устанавливаются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109. Требования к пожарным летательным аппаратам, поездам и судам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Пожарные летательные аппараты, поезда и суда должны быть оснащены оборудованием, позволяющим осуществлять тушение пожаров.</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110. Требования к пожарным насосам и мотопомпам</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Пожарные мотопомпы должны осуществлять забор и подачу воды к очагу пожара из водопроводной сети, емкостей и (или) из открытых водоисточников с требуемым расходом и рабочим давлением, необходимым для тушения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2. Конструкция переносных пожарных мотопомп должна обеспечивать возможность их переноски двумя операторами и установки на грунт.</w:t>
      </w:r>
    </w:p>
    <w:p w:rsidR="00DF762D" w:rsidRPr="00935F87" w:rsidRDefault="00DF762D">
      <w:pPr>
        <w:pStyle w:val="ConsPlusNormal"/>
        <w:spacing w:before="200"/>
        <w:ind w:firstLine="540"/>
        <w:jc w:val="both"/>
        <w:rPr>
          <w:color w:val="000000" w:themeColor="text1"/>
        </w:rPr>
      </w:pPr>
      <w:r w:rsidRPr="00935F87">
        <w:rPr>
          <w:color w:val="000000" w:themeColor="text1"/>
        </w:rPr>
        <w:t>3. Прицепные пожарные мотопомпы должны стационарно монтироваться на автомобильных прицепах. Конструкция прицепов должна обеспечивать безопасность транспортирования мотопомп к месту пожара и их устойчивое размещение при заборе и подаче воды.</w:t>
      </w:r>
    </w:p>
    <w:p w:rsidR="00DF762D" w:rsidRPr="00935F87" w:rsidRDefault="00DF762D">
      <w:pPr>
        <w:pStyle w:val="ConsPlusNormal"/>
        <w:spacing w:before="200"/>
        <w:ind w:firstLine="540"/>
        <w:jc w:val="both"/>
        <w:rPr>
          <w:color w:val="000000" w:themeColor="text1"/>
        </w:rPr>
      </w:pPr>
      <w:r w:rsidRPr="00935F87">
        <w:rPr>
          <w:color w:val="000000" w:themeColor="text1"/>
        </w:rPr>
        <w:t>4. Пожарные насосы должны осуществлять подачу воды, водных растворов пенообразователей с расходом и рабочим давлением, необходимыми для тушения пожара.</w:t>
      </w:r>
    </w:p>
    <w:p w:rsidR="00DF762D" w:rsidRPr="00935F87" w:rsidRDefault="00DF762D">
      <w:pPr>
        <w:pStyle w:val="ConsPlusNormal"/>
        <w:jc w:val="both"/>
        <w:rPr>
          <w:color w:val="000000" w:themeColor="text1"/>
        </w:rPr>
      </w:pPr>
      <w:r w:rsidRPr="00935F87">
        <w:rPr>
          <w:color w:val="000000" w:themeColor="text1"/>
        </w:rPr>
        <w:t>(часть 4 введена Федеральным законом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Пожарные насосы в зависимости от их конструктивных особенностей и основных параметров должны обеспечивать:</w:t>
      </w:r>
    </w:p>
    <w:p w:rsidR="00DF762D" w:rsidRPr="00935F87" w:rsidRDefault="00DF762D">
      <w:pPr>
        <w:pStyle w:val="ConsPlusNormal"/>
        <w:spacing w:before="200"/>
        <w:ind w:firstLine="540"/>
        <w:jc w:val="both"/>
        <w:rPr>
          <w:color w:val="000000" w:themeColor="text1"/>
        </w:rPr>
      </w:pPr>
      <w:r w:rsidRPr="00935F87">
        <w:rPr>
          <w:color w:val="000000" w:themeColor="text1"/>
        </w:rPr>
        <w:t>1) подачу воды и огнетушащих растворов при нормальном давлении;</w:t>
      </w:r>
    </w:p>
    <w:p w:rsidR="00DF762D" w:rsidRPr="00935F87" w:rsidRDefault="00DF762D">
      <w:pPr>
        <w:pStyle w:val="ConsPlusNormal"/>
        <w:spacing w:before="200"/>
        <w:ind w:firstLine="540"/>
        <w:jc w:val="both"/>
        <w:rPr>
          <w:color w:val="000000" w:themeColor="text1"/>
        </w:rPr>
      </w:pPr>
      <w:r w:rsidRPr="00935F87">
        <w:rPr>
          <w:color w:val="000000" w:themeColor="text1"/>
        </w:rPr>
        <w:t>2) подачу воды и огнетушащих растворов при высоком давлении;</w:t>
      </w:r>
    </w:p>
    <w:p w:rsidR="00DF762D" w:rsidRPr="00935F87" w:rsidRDefault="00DF762D">
      <w:pPr>
        <w:pStyle w:val="ConsPlusNormal"/>
        <w:spacing w:before="200"/>
        <w:ind w:firstLine="540"/>
        <w:jc w:val="both"/>
        <w:rPr>
          <w:color w:val="000000" w:themeColor="text1"/>
        </w:rPr>
      </w:pPr>
      <w:r w:rsidRPr="00935F87">
        <w:rPr>
          <w:color w:val="000000" w:themeColor="text1"/>
        </w:rPr>
        <w:t>3) одновременную подачу воды и огнетушащих растворов при нормальном и высоком давлении.</w:t>
      </w:r>
    </w:p>
    <w:p w:rsidR="00DF762D" w:rsidRPr="00935F87" w:rsidRDefault="00DF762D">
      <w:pPr>
        <w:pStyle w:val="ConsPlusNormal"/>
        <w:jc w:val="both"/>
        <w:rPr>
          <w:color w:val="000000" w:themeColor="text1"/>
        </w:rPr>
      </w:pPr>
      <w:r w:rsidRPr="00935F87">
        <w:rPr>
          <w:color w:val="000000" w:themeColor="text1"/>
        </w:rPr>
        <w:t>(часть 5 введена Федеральным законом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26. ТРЕБОВАНИЯ К АВТОМАТИЧЕСКИМ</w:t>
      </w:r>
    </w:p>
    <w:p w:rsidR="00DF762D" w:rsidRPr="00935F87" w:rsidRDefault="00DF762D">
      <w:pPr>
        <w:pStyle w:val="ConsPlusTitle"/>
        <w:jc w:val="center"/>
        <w:rPr>
          <w:color w:val="000000" w:themeColor="text1"/>
        </w:rPr>
      </w:pPr>
      <w:r w:rsidRPr="00935F87">
        <w:rPr>
          <w:color w:val="000000" w:themeColor="text1"/>
        </w:rPr>
        <w:t>УСТАНОВКАМ ПОЖАРОТУШЕНИЯ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111. Требования к автоматическим установкам жидкостного и пенного пожаротушения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Автоматические установки жидкостного и пенного пожаротушения должны обеспечивать:</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своевременное обнаружение пожара и автоматический запуск установки пожаротушения;</w:t>
      </w:r>
    </w:p>
    <w:p w:rsidR="00DF762D" w:rsidRPr="00935F87" w:rsidRDefault="00DF762D">
      <w:pPr>
        <w:pStyle w:val="ConsPlusNormal"/>
        <w:jc w:val="both"/>
        <w:rPr>
          <w:color w:val="000000" w:themeColor="text1"/>
        </w:rPr>
      </w:pPr>
      <w:r w:rsidRPr="00935F87">
        <w:rPr>
          <w:color w:val="000000" w:themeColor="text1"/>
        </w:rPr>
        <w:t>(п. 1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2) подачу воды, водного раствора или других огнетушащих жидкостей из оросителей (спринклерных, </w:t>
      </w:r>
      <w:r w:rsidRPr="00935F87">
        <w:rPr>
          <w:color w:val="000000" w:themeColor="text1"/>
        </w:rPr>
        <w:lastRenderedPageBreak/>
        <w:t>дренчерных) либо насадков с требуемой интенсивностью подачи огнетушащей жидкости;</w:t>
      </w:r>
    </w:p>
    <w:p w:rsidR="00DF762D" w:rsidRPr="00935F87" w:rsidRDefault="00DF762D">
      <w:pPr>
        <w:pStyle w:val="ConsPlusNormal"/>
        <w:jc w:val="both"/>
        <w:rPr>
          <w:color w:val="000000" w:themeColor="text1"/>
        </w:rPr>
      </w:pPr>
      <w:r w:rsidRPr="00935F87">
        <w:rPr>
          <w:color w:val="000000" w:themeColor="text1"/>
        </w:rPr>
        <w:t>(п. 2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подачу пены из пеногенерирующих устройств автоматических установок пенного пожаротушения с требуемыми кратностью и интенсивностью подачи пены.</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112. Требования к автоматическим установкам газового пожаротушения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Автоматические установки газового пожаротушения должны обеспечивать:</w:t>
      </w:r>
    </w:p>
    <w:p w:rsidR="00DF762D" w:rsidRPr="00935F87" w:rsidRDefault="00DF762D">
      <w:pPr>
        <w:pStyle w:val="ConsPlusNormal"/>
        <w:spacing w:before="200"/>
        <w:ind w:firstLine="540"/>
        <w:jc w:val="both"/>
        <w:rPr>
          <w:color w:val="000000" w:themeColor="text1"/>
        </w:rPr>
      </w:pPr>
      <w:r w:rsidRPr="00935F87">
        <w:rPr>
          <w:color w:val="000000" w:themeColor="text1"/>
        </w:rPr>
        <w:t>1) своевременное обнаружение пожара автоматической установкой пожарной сигнализации, входящей в состав автоматической установки газового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2) возможность задержки подачи газового огнетушащего вещества в течение времени, необходимого для эвакуации людей из защищаемого помещения;</w:t>
      </w:r>
    </w:p>
    <w:p w:rsidR="00DF762D" w:rsidRPr="00935F87" w:rsidRDefault="00DF762D">
      <w:pPr>
        <w:pStyle w:val="ConsPlusNormal"/>
        <w:spacing w:before="200"/>
        <w:ind w:firstLine="540"/>
        <w:jc w:val="both"/>
        <w:rPr>
          <w:color w:val="000000" w:themeColor="text1"/>
        </w:rPr>
      </w:pPr>
      <w:r w:rsidRPr="00935F87">
        <w:rPr>
          <w:color w:val="000000" w:themeColor="text1"/>
        </w:rPr>
        <w:t>3) создание огнетушащей концентрации газового огнетушащего вещества в защищаемом объеме или над поверхностью горящего материала за время, необходимое для тушения пожара.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113. Требования к автоматическим установкам порошкового пожаротушения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Автоматические установки порошкового пожаротушения должны обеспечивать:</w:t>
      </w:r>
    </w:p>
    <w:p w:rsidR="00DF762D" w:rsidRPr="00935F87" w:rsidRDefault="00DF762D">
      <w:pPr>
        <w:pStyle w:val="ConsPlusNormal"/>
        <w:spacing w:before="200"/>
        <w:ind w:firstLine="540"/>
        <w:jc w:val="both"/>
        <w:rPr>
          <w:color w:val="000000" w:themeColor="text1"/>
        </w:rPr>
      </w:pPr>
      <w:r w:rsidRPr="00935F87">
        <w:rPr>
          <w:color w:val="000000" w:themeColor="text1"/>
        </w:rPr>
        <w:t>1) своевременное обнаружение пожара автоматической установкой пожарной сигнализации, входящей в состав автоматической установки порошкового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2) подачу порошка из распылителей автоматических установок порошкового пожаротушения с требуемой интенсивностью подачи порошка.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114. Требования к автоматическим установкам аэрозольного пожаротушения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Автоматические установки аэрозольного пожаротушения должны обеспечивать:</w:t>
      </w:r>
    </w:p>
    <w:p w:rsidR="00DF762D" w:rsidRPr="00935F87" w:rsidRDefault="00DF762D">
      <w:pPr>
        <w:pStyle w:val="ConsPlusNormal"/>
        <w:spacing w:before="200"/>
        <w:ind w:firstLine="540"/>
        <w:jc w:val="both"/>
        <w:rPr>
          <w:color w:val="000000" w:themeColor="text1"/>
        </w:rPr>
      </w:pPr>
      <w:r w:rsidRPr="00935F87">
        <w:rPr>
          <w:color w:val="000000" w:themeColor="text1"/>
        </w:rPr>
        <w:t>1) своевременное обнаружение пожара автоматической установкой пожарной сигнализации, входящей в состав автоматической установки аэрозольного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2) возможность задержки подачи огнетушащего аэрозоля в течение времени, необходимого для эвакуации людей из защищаемого помещения;</w:t>
      </w:r>
    </w:p>
    <w:p w:rsidR="00DF762D" w:rsidRPr="00935F87" w:rsidRDefault="00DF762D">
      <w:pPr>
        <w:pStyle w:val="ConsPlusNormal"/>
        <w:spacing w:before="200"/>
        <w:ind w:firstLine="540"/>
        <w:jc w:val="both"/>
        <w:rPr>
          <w:color w:val="000000" w:themeColor="text1"/>
        </w:rPr>
      </w:pPr>
      <w:r w:rsidRPr="00935F87">
        <w:rPr>
          <w:color w:val="000000" w:themeColor="text1"/>
        </w:rPr>
        <w:t>3) создание огнетушащей концентрации огнетушащего аэрозоля в защищаемом объеме за время, необходимое для тушения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4) исключение возможности воздействия на людей и горючие материалы высокотемпературных участков поверхности генератора и струи огнетушащего аэрозоля.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115. Требования к автоматическим установкам комбинированного пожаротушения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Автоматические установки комбинированного пожаротушения должны соответствовать требованиям, предъявляемым к установкам автоматического пожаротушения, из которых они состоят.</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116. Требования к роботизированным установкам пожаротушения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Роботизированные установки пожаротушения должны обеспечивать:</w:t>
      </w:r>
    </w:p>
    <w:p w:rsidR="00DF762D" w:rsidRPr="00935F87" w:rsidRDefault="00DF762D">
      <w:pPr>
        <w:pStyle w:val="ConsPlusNormal"/>
        <w:spacing w:before="200"/>
        <w:ind w:firstLine="540"/>
        <w:jc w:val="both"/>
        <w:rPr>
          <w:color w:val="000000" w:themeColor="text1"/>
        </w:rPr>
      </w:pPr>
      <w:r w:rsidRPr="00935F87">
        <w:rPr>
          <w:color w:val="000000" w:themeColor="text1"/>
        </w:rPr>
        <w:t>1) обнаружение и ликвидацию или ограничение распространения пожара за пределы очага без непосредственного присутствия человека в зоне работы установки;</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2) возможность дистанционного управления установкой и передачи оператору информации с места </w:t>
      </w:r>
      <w:r w:rsidRPr="00935F87">
        <w:rPr>
          <w:color w:val="000000" w:themeColor="text1"/>
        </w:rPr>
        <w:lastRenderedPageBreak/>
        <w:t>работы установки;</w:t>
      </w:r>
    </w:p>
    <w:p w:rsidR="00DF762D" w:rsidRPr="00935F87" w:rsidRDefault="00DF762D">
      <w:pPr>
        <w:pStyle w:val="ConsPlusNormal"/>
        <w:spacing w:before="200"/>
        <w:ind w:firstLine="540"/>
        <w:jc w:val="both"/>
        <w:rPr>
          <w:color w:val="000000" w:themeColor="text1"/>
        </w:rPr>
      </w:pPr>
      <w:r w:rsidRPr="00935F87">
        <w:rPr>
          <w:color w:val="000000" w:themeColor="text1"/>
        </w:rPr>
        <w:t>3) возможность выполнения установкой своих функций в условиях воздействия опасных факторов пожара или взрыва, радиационного, химического или иного опасного для человека и окружающей среды воздействия.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117. Требования к автоматическим установкам сдерживания пожара</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Автоматические установки сдерживания пожара должны обеспечивать снижение скорости увеличения площади пожара и образования его опасных факторов.</w:t>
      </w:r>
    </w:p>
    <w:p w:rsidR="00DF762D" w:rsidRPr="00935F87" w:rsidRDefault="00DF762D">
      <w:pPr>
        <w:pStyle w:val="ConsPlusNormal"/>
        <w:spacing w:before="200"/>
        <w:ind w:firstLine="540"/>
        <w:jc w:val="both"/>
        <w:rPr>
          <w:color w:val="000000" w:themeColor="text1"/>
        </w:rPr>
      </w:pPr>
      <w:r w:rsidRPr="00935F87">
        <w:rPr>
          <w:color w:val="000000" w:themeColor="text1"/>
        </w:rPr>
        <w:t>2. Автоматические установки сдерживания пожара должны применяться в помещениях, в которых применение других автоматических установок пожаротушения нецелесообразно или технически невозможно.</w:t>
      </w:r>
    </w:p>
    <w:p w:rsidR="00DF762D" w:rsidRPr="00935F87" w:rsidRDefault="00DF762D">
      <w:pPr>
        <w:pStyle w:val="ConsPlusNormal"/>
        <w:spacing w:before="200"/>
        <w:ind w:firstLine="540"/>
        <w:jc w:val="both"/>
        <w:rPr>
          <w:color w:val="000000" w:themeColor="text1"/>
        </w:rPr>
      </w:pPr>
      <w:r w:rsidRPr="00935F87">
        <w:rPr>
          <w:color w:val="000000" w:themeColor="text1"/>
        </w:rPr>
        <w:t>3. Вид огнетушащих веществ, используемых в автоматических установках сдерживания пожара, определяется особенностями объекта защиты, вида и размещения пожарной нагрузки.</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27. ТРЕБОВАНИЯ К СРЕДСТВАМ ИНДИВИДУАЛЬНОЙ ЗАЩИТЫ</w:t>
      </w:r>
    </w:p>
    <w:p w:rsidR="00DF762D" w:rsidRPr="00935F87" w:rsidRDefault="00DF762D">
      <w:pPr>
        <w:pStyle w:val="ConsPlusTitle"/>
        <w:jc w:val="center"/>
        <w:rPr>
          <w:color w:val="000000" w:themeColor="text1"/>
        </w:rPr>
      </w:pPr>
      <w:r w:rsidRPr="00935F87">
        <w:rPr>
          <w:color w:val="000000" w:themeColor="text1"/>
        </w:rPr>
        <w:t>ПОЖАРНЫХ И ГРАЖДАН ПРИ ПОЖАРЕ</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118. Требования к средствам индивидуальной защиты пожарных</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Средства индивидуальной защиты пожарных должны защищать личный состав подразделений пожарной охраны от воздействия опасных факторов пожара, неблагоприятных климатических воздействий и травм при тушении пожара и проведении аварийно-спасательных работ.</w:t>
      </w:r>
    </w:p>
    <w:p w:rsidR="00DF762D" w:rsidRPr="00935F87" w:rsidRDefault="00DF762D">
      <w:pPr>
        <w:pStyle w:val="ConsPlusNormal"/>
        <w:spacing w:before="200"/>
        <w:ind w:firstLine="540"/>
        <w:jc w:val="both"/>
        <w:rPr>
          <w:color w:val="000000" w:themeColor="text1"/>
        </w:rPr>
      </w:pPr>
      <w:r w:rsidRPr="00935F87">
        <w:rPr>
          <w:color w:val="000000" w:themeColor="text1"/>
        </w:rPr>
        <w:t>2. Средства индивидуальной защиты пожарных должны эргономически сочетаться между собой и иметь светосигнальные элементы, позволяющие осуществлять визуальное наблюдение и поиск пожарных в условиях пониженной видимости.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119. Требования к средствам индивидуальной защиты органов дыхания и зрения пожарных</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Средства индивидуальной защиты органов дыхания и зрения пожарных должны обеспечивать защиту пожарного при работе в среде, непригодной для дыхания и раздражающей слизистую оболочку глаз.</w:t>
      </w:r>
    </w:p>
    <w:p w:rsidR="00DF762D" w:rsidRPr="00935F87" w:rsidRDefault="00DF762D">
      <w:pPr>
        <w:pStyle w:val="ConsPlusNormal"/>
        <w:spacing w:before="200"/>
        <w:ind w:firstLine="540"/>
        <w:jc w:val="both"/>
        <w:rPr>
          <w:color w:val="000000" w:themeColor="text1"/>
        </w:rPr>
      </w:pPr>
      <w:r w:rsidRPr="00935F87">
        <w:rPr>
          <w:color w:val="000000" w:themeColor="text1"/>
        </w:rPr>
        <w:t>2. Средства индивидуальной защиты органов дыхания и зрения пожарных должны характеризоваться показателями стойкости к механическим и неблагоприятным климатическим воздействиям, эргономическими и защитными показателями, значения которых устанавливаются в соответствии с тактикой проведения аварийно-спасательных работ, спасания людей и необходимостью обеспечения безопасных условий труда пожарных.</w:t>
      </w:r>
    </w:p>
    <w:p w:rsidR="00DF762D" w:rsidRPr="00935F87" w:rsidRDefault="00DF762D">
      <w:pPr>
        <w:pStyle w:val="ConsPlusNormal"/>
        <w:spacing w:before="200"/>
        <w:ind w:firstLine="540"/>
        <w:jc w:val="both"/>
        <w:rPr>
          <w:color w:val="000000" w:themeColor="text1"/>
        </w:rPr>
      </w:pPr>
      <w:r w:rsidRPr="00935F87">
        <w:rPr>
          <w:color w:val="000000" w:themeColor="text1"/>
        </w:rPr>
        <w:t>3. Дыхательные аппараты со сжатым воздухом должны обеспечивать поддержание избыточного давления в подмасочном пространстве в процессе дыхания человека.</w:t>
      </w:r>
    </w:p>
    <w:p w:rsidR="00DF762D" w:rsidRPr="00935F87" w:rsidRDefault="00DF762D">
      <w:pPr>
        <w:pStyle w:val="ConsPlusNormal"/>
        <w:spacing w:before="200"/>
        <w:ind w:firstLine="540"/>
        <w:jc w:val="both"/>
        <w:rPr>
          <w:color w:val="000000" w:themeColor="text1"/>
        </w:rPr>
      </w:pPr>
      <w:r w:rsidRPr="00935F87">
        <w:rPr>
          <w:color w:val="000000" w:themeColor="text1"/>
        </w:rPr>
        <w:t>4. Время защитного действия дыхательных аппаратов со сжатым воздухом (при легочной вентиляции 30 литров в минуту) должно быть не менее 1 часа, кислородно-изолирующих аппаратов - не менее 4 часов.</w:t>
      </w:r>
    </w:p>
    <w:p w:rsidR="00DF762D" w:rsidRPr="00935F87" w:rsidRDefault="00DF762D">
      <w:pPr>
        <w:pStyle w:val="ConsPlusNormal"/>
        <w:spacing w:before="200"/>
        <w:ind w:firstLine="540"/>
        <w:jc w:val="both"/>
        <w:rPr>
          <w:color w:val="000000" w:themeColor="text1"/>
        </w:rPr>
      </w:pPr>
      <w:r w:rsidRPr="00935F87">
        <w:rPr>
          <w:color w:val="000000" w:themeColor="text1"/>
        </w:rPr>
        <w:t>5. Конструктивное исполнение средств индивидуальной защиты органов дыхания пожарных должно предусматривать быструю замену (без применения специальных инструментов) баллонов с дыхательной смесью и регенеративных патронов.</w:t>
      </w:r>
    </w:p>
    <w:p w:rsidR="00DF762D" w:rsidRPr="00935F87" w:rsidRDefault="00DF762D">
      <w:pPr>
        <w:pStyle w:val="ConsPlusNormal"/>
        <w:spacing w:before="200"/>
        <w:ind w:firstLine="540"/>
        <w:jc w:val="both"/>
        <w:rPr>
          <w:color w:val="000000" w:themeColor="text1"/>
        </w:rPr>
      </w:pPr>
      <w:r w:rsidRPr="00935F87">
        <w:rPr>
          <w:color w:val="000000" w:themeColor="text1"/>
        </w:rPr>
        <w:t>6. Применение, техническое обслуживание и ремонт средств индивидуальной защиты органов дыхания и зрения пожарных осуществляются в соответствии с необходимостью обеспечения безопасных условий труда пожарных.</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7. Запрещается использование средств индивидуальной защиты органов дыхания фильтрующего действия для защиты пожарных.</w:t>
      </w:r>
    </w:p>
    <w:p w:rsidR="00DF762D" w:rsidRPr="00935F87" w:rsidRDefault="00DF762D">
      <w:pPr>
        <w:pStyle w:val="ConsPlusNormal"/>
        <w:spacing w:before="200"/>
        <w:ind w:firstLine="540"/>
        <w:jc w:val="both"/>
        <w:rPr>
          <w:color w:val="000000" w:themeColor="text1"/>
        </w:rPr>
      </w:pPr>
      <w:r w:rsidRPr="00935F87">
        <w:rPr>
          <w:color w:val="000000" w:themeColor="text1"/>
        </w:rPr>
        <w:t>8. Запрещается использование кислородных дыхательных аппаратов в комплекте со специальной защитной одеждой от тепловых воздействий, за исключением боевой одежды пожарных, и специальной защитной одеждой изолирующего типа.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120. Требования к специальной защитной одежде пожарных</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Специальная защитная одежда (общего назначения, для защиты от тепловых воздействий и изолирующего типа) должна обеспечивать защиту пожарных от опасных воздействий факторов пожара. При этом степень защиты должна характеризоваться показателями, значения которых устанавливаются в соответствии с необходимостью обеспечения безопасных условий труда пожарных.</w:t>
      </w:r>
    </w:p>
    <w:p w:rsidR="00DF762D" w:rsidRPr="00935F87" w:rsidRDefault="00DF762D">
      <w:pPr>
        <w:pStyle w:val="ConsPlusNormal"/>
        <w:spacing w:before="200"/>
        <w:ind w:firstLine="540"/>
        <w:jc w:val="both"/>
        <w:rPr>
          <w:color w:val="000000" w:themeColor="text1"/>
        </w:rPr>
      </w:pPr>
      <w:r w:rsidRPr="00935F87">
        <w:rPr>
          <w:color w:val="000000" w:themeColor="text1"/>
        </w:rPr>
        <w:t>2. Используемые материалы и конструктивное исполнение специальной защитной одежды должны препятствовать проникновению во внутреннее пространство одежды огнетушащих веществ и обеспечивать возможность экстренного снятия одежды, контроля давления в баллонах дыхательного аппарата, приема и передачи информации (звуковой, зрительной или с помощью специальных устройств).</w:t>
      </w:r>
    </w:p>
    <w:p w:rsidR="00DF762D" w:rsidRPr="00935F87" w:rsidRDefault="00DF762D">
      <w:pPr>
        <w:pStyle w:val="ConsPlusNormal"/>
        <w:spacing w:before="200"/>
        <w:ind w:firstLine="540"/>
        <w:jc w:val="both"/>
        <w:rPr>
          <w:color w:val="000000" w:themeColor="text1"/>
        </w:rPr>
      </w:pPr>
      <w:r w:rsidRPr="00935F87">
        <w:rPr>
          <w:color w:val="000000" w:themeColor="text1"/>
        </w:rPr>
        <w:t>3. Конструкция и применяемые материалы специальной защитной одежды изолирующего типа должны обеспечивать поддержание избыточного давления воздуха в подкостюмном пространстве на уровне, обеспечивающем безопасные условия труда пожарного, работающего в специальной защитной одежде изолирующего типа.</w:t>
      </w:r>
    </w:p>
    <w:p w:rsidR="00DF762D" w:rsidRPr="00935F87" w:rsidRDefault="00DF762D">
      <w:pPr>
        <w:pStyle w:val="ConsPlusNormal"/>
        <w:spacing w:before="200"/>
        <w:ind w:firstLine="540"/>
        <w:jc w:val="both"/>
        <w:rPr>
          <w:color w:val="000000" w:themeColor="text1"/>
        </w:rPr>
      </w:pPr>
      <w:r w:rsidRPr="00935F87">
        <w:rPr>
          <w:color w:val="000000" w:themeColor="text1"/>
        </w:rPr>
        <w:t>4. Специальная защитная одежда изолирующего типа, используемая при тушении пожаров на опасных производственных объектах, должна обеспечивать защиту от попадания на кожные покровы и во внутренние органы человека агрессивных и (или) радиоактивных веществ. Специальная защитная одежда изолирующего типа, используемая при тушении пожаров и проведении аварийно-спасательных работ на радиационно опасных объектах, кроме того, должна обеспечивать защиту жизненно важных органов человека от ионизирующих излучений. При этом коэффициент ослабления внешнего облучения бета-излучением с энергией не более 2 мегаэлектронвольт (источник Sr90) должен быть не менее 150, коэффициент ослабления внешнего облучения гамма-излучением с энергией 122 килоэлектронвольта (источник Co57) - не менее 5,5.</w:t>
      </w:r>
    </w:p>
    <w:p w:rsidR="00DF762D" w:rsidRPr="00935F87" w:rsidRDefault="00DF762D">
      <w:pPr>
        <w:pStyle w:val="ConsPlusNormal"/>
        <w:spacing w:before="200"/>
        <w:ind w:firstLine="540"/>
        <w:jc w:val="both"/>
        <w:rPr>
          <w:color w:val="000000" w:themeColor="text1"/>
        </w:rPr>
      </w:pPr>
      <w:r w:rsidRPr="00935F87">
        <w:rPr>
          <w:color w:val="000000" w:themeColor="text1"/>
        </w:rPr>
        <w:t>5. Масса специальной защитной одежды изолирующего типа должна обеспечивать возможность безопасных условий труда пожарных.</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121. Требования к средствам защиты рук, ног и головы пожарных</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Средства защиты рук должны обеспечивать защиту кистей рук пожарного от термических, механических и химических воздействий при тушении пожара и проведении аварийно-спасательных работ.</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Средства защиты головы (в том числе каски, шлемы, подшлемники) и средства защиты ног должны обеспечивать защиту пожарного от воды, механических, тепловых и химических воздействий при тушении пожара и проведении аварийно-спасательных работ, а также от неблагоприятных климатических воздействий.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122. Требования к средствам самоспасания пожарных</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Средства самоспасания пожарных (веревка пожарная, пояс пожарный и карабин пожарный) должны выдерживать статическую нагрузку не менее 10 килоньютонов, обеспечивать возможность страховки пожарных при работе на высоте и самостоятельного спуска пожарных с высоты.</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123. Требования к средствам индивидуальной защиты и спасения граждан при пожаре</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Средства индивидуальной защиты и спасения граждан при пожаре должны обеспечивать безопасность эвакуации или самоспасания людей. При этом степень обеспечения выполнения этих функций должна характеризоваться показателями стойкости к механическим и неблагоприятным климатическим воздействиям, эргономическими и защитными показателями, которые устанавливаются исходя из условий, обеспечивающих защиту людей от токсичных продуктов горения при эвакуации из задымленных помещений во время пожара и спасания людей с высотных уровней из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Конструкция средств индивидуальной защиты и спасения граждан при пожаре должна быть надежна и проста в эксплуатации.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Утратил силу. - Федеральный закон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28. ТРЕБОВАНИЯ К ПОЖАРНОМУ ИНСТРУМЕНТУ</w:t>
      </w:r>
    </w:p>
    <w:p w:rsidR="00DF762D" w:rsidRPr="00935F87" w:rsidRDefault="00DF762D">
      <w:pPr>
        <w:pStyle w:val="ConsPlusTitle"/>
        <w:jc w:val="center"/>
        <w:rPr>
          <w:color w:val="000000" w:themeColor="text1"/>
        </w:rPr>
      </w:pPr>
      <w:r w:rsidRPr="00935F87">
        <w:rPr>
          <w:color w:val="000000" w:themeColor="text1"/>
        </w:rPr>
        <w:t>И ДОПОЛНИТЕЛЬНОМУ СНАРЯЖЕНИЮ ПОЖАРНЫХ</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124. Требования к пожарному инструменту</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Пожарный инструмент в зависимости от его функционального назначения должен обеспечивать выполнение:</w:t>
      </w:r>
    </w:p>
    <w:p w:rsidR="00DF762D" w:rsidRPr="00935F87" w:rsidRDefault="00DF762D">
      <w:pPr>
        <w:pStyle w:val="ConsPlusNormal"/>
        <w:spacing w:before="200"/>
        <w:ind w:firstLine="540"/>
        <w:jc w:val="both"/>
        <w:rPr>
          <w:color w:val="000000" w:themeColor="text1"/>
        </w:rPr>
      </w:pPr>
      <w:r w:rsidRPr="00935F87">
        <w:rPr>
          <w:color w:val="000000" w:themeColor="text1"/>
        </w:rPr>
        <w:t>1) работ по резке, подъему, перемещению и фиксации различных строительных конструкций;</w:t>
      </w:r>
    </w:p>
    <w:p w:rsidR="00DF762D" w:rsidRPr="00935F87" w:rsidRDefault="00DF762D">
      <w:pPr>
        <w:pStyle w:val="ConsPlusNormal"/>
        <w:spacing w:before="200"/>
        <w:ind w:firstLine="540"/>
        <w:jc w:val="both"/>
        <w:rPr>
          <w:color w:val="000000" w:themeColor="text1"/>
        </w:rPr>
      </w:pPr>
      <w:r w:rsidRPr="00935F87">
        <w:rPr>
          <w:color w:val="000000" w:themeColor="text1"/>
        </w:rPr>
        <w:t>2) работ по пробиванию отверстий и проемов, дроблению строительных конструкций и материалов;</w:t>
      </w:r>
    </w:p>
    <w:p w:rsidR="00DF762D" w:rsidRPr="00935F87" w:rsidRDefault="00DF762D">
      <w:pPr>
        <w:pStyle w:val="ConsPlusNormal"/>
        <w:spacing w:before="200"/>
        <w:ind w:firstLine="540"/>
        <w:jc w:val="both"/>
        <w:rPr>
          <w:color w:val="000000" w:themeColor="text1"/>
        </w:rPr>
      </w:pPr>
      <w:r w:rsidRPr="00935F87">
        <w:rPr>
          <w:color w:val="000000" w:themeColor="text1"/>
        </w:rPr>
        <w:t>3) работ по закупорке отверстий в трубах различного диаметра, заделке пробоин в емкостях и трубопроводах.</w:t>
      </w:r>
    </w:p>
    <w:p w:rsidR="00DF762D" w:rsidRPr="00935F87" w:rsidRDefault="00DF762D">
      <w:pPr>
        <w:pStyle w:val="ConsPlusNormal"/>
        <w:spacing w:before="200"/>
        <w:ind w:firstLine="540"/>
        <w:jc w:val="both"/>
        <w:rPr>
          <w:color w:val="000000" w:themeColor="text1"/>
        </w:rPr>
      </w:pPr>
      <w:r w:rsidRPr="00935F87">
        <w:rPr>
          <w:color w:val="000000" w:themeColor="text1"/>
        </w:rPr>
        <w:t>2. Ручной механизированный инструмент должен быть оснащен предохранительными устройствами, препятствующими случайному попаданию в подвижные механизмы частей тела человека или одежды. Органы управления механизированным пожарным инструментом должны быть снабжены указателями, исключающими неоднозначное толкование размещенной на них информации.</w:t>
      </w:r>
    </w:p>
    <w:p w:rsidR="00DF762D" w:rsidRPr="00935F87" w:rsidRDefault="00DF762D">
      <w:pPr>
        <w:pStyle w:val="ConsPlusNormal"/>
        <w:spacing w:before="200"/>
        <w:ind w:firstLine="540"/>
        <w:jc w:val="both"/>
        <w:rPr>
          <w:color w:val="000000" w:themeColor="text1"/>
        </w:rPr>
      </w:pPr>
      <w:r w:rsidRPr="00935F87">
        <w:rPr>
          <w:color w:val="000000" w:themeColor="text1"/>
        </w:rPr>
        <w:t>3. Конструкция механизированного и немеханизированного пожарных инструментов должна обеспечивать возможность быстрой замены рабочих элементов.</w:t>
      </w:r>
    </w:p>
    <w:p w:rsidR="00DF762D" w:rsidRPr="00935F87" w:rsidRDefault="00DF762D">
      <w:pPr>
        <w:pStyle w:val="ConsPlusNormal"/>
        <w:spacing w:before="200"/>
        <w:ind w:firstLine="540"/>
        <w:jc w:val="both"/>
        <w:rPr>
          <w:color w:val="000000" w:themeColor="text1"/>
        </w:rPr>
      </w:pPr>
      <w:r w:rsidRPr="00935F87">
        <w:rPr>
          <w:color w:val="000000" w:themeColor="text1"/>
        </w:rPr>
        <w:t>4. Конструкция стыковочных узлов пожарного инструмента должна обеспечивать быстрое и надежное их соединение вручную без применения ключей или другого слесарного инструмента.</w:t>
      </w:r>
    </w:p>
    <w:p w:rsidR="00DF762D" w:rsidRPr="00935F87" w:rsidRDefault="00DF762D">
      <w:pPr>
        <w:pStyle w:val="ConsPlusNormal"/>
        <w:spacing w:before="200"/>
        <w:ind w:firstLine="540"/>
        <w:jc w:val="both"/>
        <w:rPr>
          <w:color w:val="000000" w:themeColor="text1"/>
        </w:rPr>
      </w:pPr>
      <w:r w:rsidRPr="00935F87">
        <w:rPr>
          <w:color w:val="000000" w:themeColor="text1"/>
        </w:rPr>
        <w:t>5. Конструкция пожарного инструмента должна обеспечивать электробезопасность оператора при проведении аварийно-спасательных работ.</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125. Требования к дополнительному снаряжению пожарных</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Дополнительное снаряжение пожарных (в том числе пожарные фонари, тепловизоры, радиомаяки и звуковые маяки) в зависимости от его назначения должно обеспечивать освещение места пожара, поиск очагов возгорания и людей в задымленной атмосфере, обозначение месторасположения пожарных и выполнение других видов работ при тушении пожара. При этом степень обеспечения выполнения указанных функций должна характеризоваться показателями, необходимыми для выполнения аварийно-спасательных работ.</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29. ТРЕБОВАНИЯ К ПОЖАРНОМУ ОБОРУДОВАНИЮ</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126. Общие требования к пожарному оборудованию</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 xml:space="preserve">Пожарное оборудование (пожарные гидранты, гидрант-колонки, колонки, напорные и всасывающие </w:t>
      </w:r>
      <w:r w:rsidRPr="00935F87">
        <w:rPr>
          <w:color w:val="000000" w:themeColor="text1"/>
        </w:rPr>
        <w:lastRenderedPageBreak/>
        <w:t>рукава, стволы, гидроэлеваторы и всасывающие сетки, рукавные разветвления, соединительные головки, ручные пожарные лестницы) должно обеспечивать возможность подачи огнетушащих веществ к месту пожара с требуемым расходом и рабочим давлением, необходимым для тушения пожара в соответствии с тактикой тушения пожаров, а также проникновения личного состава подразделений пожарной охраны в помещения зданий и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127. Общие требования к пожарным гидрантам и колонкам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Пожарные гидранты должны устанавливаться на сетях наружного водопровода и обеспечивать подачу воды для целей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2. Пожарные колонки должны обеспечивать возможность открывания (закрывания) подземных гидрантов и присоединения пожарных рукавов для отбора воды из водопроводных сетей и ее подачи на цели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3. Механические усилия на органах управления перекрывающих устройств пожарной колонки при рабочем давлении не должны превышать 150 ньютонов.</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128. Требования к пожарным рукавам и соединительным головкам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Пожарные рукава (всасывающие, напорно-всасывающие и напорные) должны обеспечивать возможность транспортирования огнетушащих веществ к месту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2. Соединительные головки должны обеспечивать быстрое, герметичное и прочное соединение пожарных рукавов между собой и с другим пожарным оборудованием.</w:t>
      </w:r>
    </w:p>
    <w:p w:rsidR="00DF762D" w:rsidRPr="00935F87" w:rsidRDefault="00DF762D">
      <w:pPr>
        <w:pStyle w:val="ConsPlusNormal"/>
        <w:spacing w:before="200"/>
        <w:ind w:firstLine="540"/>
        <w:jc w:val="both"/>
        <w:rPr>
          <w:color w:val="000000" w:themeColor="text1"/>
        </w:rPr>
      </w:pPr>
      <w:r w:rsidRPr="00935F87">
        <w:rPr>
          <w:color w:val="000000" w:themeColor="text1"/>
        </w:rPr>
        <w:t>3. Прочностные и эксплуатационные характеристики пожарных рукавов и соединительных головок должны соответствовать техническим параметрам используемого пожарными подразделениями гидравлического оборудования.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129. Требования к пожарным стволам, пеногенераторам и пеносмесителям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Конструкция пожарных стволов (ручных и лафетных) должна обеспечивать:</w:t>
      </w:r>
    </w:p>
    <w:p w:rsidR="00DF762D" w:rsidRPr="00935F87" w:rsidRDefault="00DF762D">
      <w:pPr>
        <w:pStyle w:val="ConsPlusNormal"/>
        <w:spacing w:before="200"/>
        <w:ind w:firstLine="540"/>
        <w:jc w:val="both"/>
        <w:rPr>
          <w:color w:val="000000" w:themeColor="text1"/>
        </w:rPr>
      </w:pPr>
      <w:r w:rsidRPr="00935F87">
        <w:rPr>
          <w:color w:val="000000" w:themeColor="text1"/>
        </w:rPr>
        <w:t>1) формирование сплошной или распыленной струи огнетушащих веществ (в том числе воздушно-механической пены низкой кратности) на выходе из насадка;</w:t>
      </w:r>
    </w:p>
    <w:p w:rsidR="00DF762D" w:rsidRPr="00935F87" w:rsidRDefault="00DF762D">
      <w:pPr>
        <w:pStyle w:val="ConsPlusNormal"/>
        <w:spacing w:before="200"/>
        <w:ind w:firstLine="540"/>
        <w:jc w:val="both"/>
        <w:rPr>
          <w:color w:val="000000" w:themeColor="text1"/>
        </w:rPr>
      </w:pPr>
      <w:r w:rsidRPr="00935F87">
        <w:rPr>
          <w:color w:val="000000" w:themeColor="text1"/>
        </w:rPr>
        <w:t>2) равномерное распределение огнетушащих веществ по конусу факела распыленной струи;</w:t>
      </w:r>
    </w:p>
    <w:p w:rsidR="00DF762D" w:rsidRPr="00935F87" w:rsidRDefault="00DF762D">
      <w:pPr>
        <w:pStyle w:val="ConsPlusNormal"/>
        <w:spacing w:before="200"/>
        <w:ind w:firstLine="540"/>
        <w:jc w:val="both"/>
        <w:rPr>
          <w:color w:val="000000" w:themeColor="text1"/>
        </w:rPr>
      </w:pPr>
      <w:r w:rsidRPr="00935F87">
        <w:rPr>
          <w:color w:val="000000" w:themeColor="text1"/>
        </w:rPr>
        <w:t>3) бесступенчатое изменение вида струи от сплошной до распыленной;</w:t>
      </w:r>
    </w:p>
    <w:p w:rsidR="00DF762D" w:rsidRPr="00935F87" w:rsidRDefault="00DF762D">
      <w:pPr>
        <w:pStyle w:val="ConsPlusNormal"/>
        <w:spacing w:before="200"/>
        <w:ind w:firstLine="540"/>
        <w:jc w:val="both"/>
        <w:rPr>
          <w:color w:val="000000" w:themeColor="text1"/>
        </w:rPr>
      </w:pPr>
      <w:r w:rsidRPr="00935F87">
        <w:rPr>
          <w:color w:val="000000" w:themeColor="text1"/>
        </w:rPr>
        <w:t>4) изменение расхода огнетушащих веществ (для стволов универсального типа) без прекращения их подачи;</w:t>
      </w:r>
    </w:p>
    <w:p w:rsidR="00DF762D" w:rsidRPr="00935F87" w:rsidRDefault="00DF762D">
      <w:pPr>
        <w:pStyle w:val="ConsPlusNormal"/>
        <w:spacing w:before="200"/>
        <w:ind w:firstLine="540"/>
        <w:jc w:val="both"/>
        <w:rPr>
          <w:color w:val="000000" w:themeColor="text1"/>
        </w:rPr>
      </w:pPr>
      <w:r w:rsidRPr="00935F87">
        <w:rPr>
          <w:color w:val="000000" w:themeColor="text1"/>
        </w:rPr>
        <w:t>5) прочность ствола, герметичность соединений и перекрывных устройств при рабочем давлении;</w:t>
      </w:r>
    </w:p>
    <w:p w:rsidR="00DF762D" w:rsidRPr="00935F87" w:rsidRDefault="00DF762D">
      <w:pPr>
        <w:pStyle w:val="ConsPlusNormal"/>
        <w:spacing w:before="200"/>
        <w:ind w:firstLine="540"/>
        <w:jc w:val="both"/>
        <w:rPr>
          <w:color w:val="000000" w:themeColor="text1"/>
        </w:rPr>
      </w:pPr>
      <w:r w:rsidRPr="00935F87">
        <w:rPr>
          <w:color w:val="000000" w:themeColor="text1"/>
        </w:rPr>
        <w:t>6) фиксацию положения лафетных стволов при заданных углах в вертикальной плоскости;</w:t>
      </w:r>
    </w:p>
    <w:p w:rsidR="00DF762D" w:rsidRPr="00935F87" w:rsidRDefault="00DF762D">
      <w:pPr>
        <w:pStyle w:val="ConsPlusNormal"/>
        <w:spacing w:before="200"/>
        <w:ind w:firstLine="540"/>
        <w:jc w:val="both"/>
        <w:rPr>
          <w:color w:val="000000" w:themeColor="text1"/>
        </w:rPr>
      </w:pPr>
      <w:r w:rsidRPr="00935F87">
        <w:rPr>
          <w:color w:val="000000" w:themeColor="text1"/>
        </w:rPr>
        <w:t>7) возможность ручного и дистанционного управления механизмами поворота лафетных стволов в горизонтальной и вертикальной плоскостях от гидропривода или электропривода.</w:t>
      </w:r>
    </w:p>
    <w:p w:rsidR="00DF762D" w:rsidRPr="00935F87" w:rsidRDefault="00DF762D">
      <w:pPr>
        <w:pStyle w:val="ConsPlusNormal"/>
        <w:spacing w:before="200"/>
        <w:ind w:firstLine="540"/>
        <w:jc w:val="both"/>
        <w:rPr>
          <w:color w:val="000000" w:themeColor="text1"/>
        </w:rPr>
      </w:pPr>
      <w:r w:rsidRPr="00935F87">
        <w:rPr>
          <w:color w:val="000000" w:themeColor="text1"/>
        </w:rPr>
        <w:t>2. Конструкция пеногенераторов должна обеспечивать:</w:t>
      </w:r>
    </w:p>
    <w:p w:rsidR="00DF762D" w:rsidRPr="00935F87" w:rsidRDefault="00DF762D">
      <w:pPr>
        <w:pStyle w:val="ConsPlusNormal"/>
        <w:spacing w:before="200"/>
        <w:ind w:firstLine="540"/>
        <w:jc w:val="both"/>
        <w:rPr>
          <w:color w:val="000000" w:themeColor="text1"/>
        </w:rPr>
      </w:pPr>
      <w:r w:rsidRPr="00935F87">
        <w:rPr>
          <w:color w:val="000000" w:themeColor="text1"/>
        </w:rPr>
        <w:t>1) формирование потока воздушно-механической пены средней и высокой кратности;</w:t>
      </w:r>
    </w:p>
    <w:p w:rsidR="00DF762D" w:rsidRPr="00935F87" w:rsidRDefault="00DF762D">
      <w:pPr>
        <w:pStyle w:val="ConsPlusNormal"/>
        <w:spacing w:before="200"/>
        <w:ind w:firstLine="540"/>
        <w:jc w:val="both"/>
        <w:rPr>
          <w:color w:val="000000" w:themeColor="text1"/>
        </w:rPr>
      </w:pPr>
      <w:r w:rsidRPr="00935F87">
        <w:rPr>
          <w:color w:val="000000" w:themeColor="text1"/>
        </w:rPr>
        <w:t>2) прочность ствола, герметичность соединений и перекрывных устройств при рабочем давлении.</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3. Пеносмесители (с нерегулируемым и регулируемым дозированием) должны обеспечивать </w:t>
      </w:r>
      <w:r w:rsidRPr="00935F87">
        <w:rPr>
          <w:color w:val="000000" w:themeColor="text1"/>
        </w:rPr>
        <w:lastRenderedPageBreak/>
        <w:t>получение водного раствора пенообразователя с заданной концентрацией для получения пены определенной кратности в воздушно-пенных стволах и генераторах пены.</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130. Требования к пожарным рукавным водосборникам и пожарным рукавным разветвлениям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Пожарные рукавные водосборники должны обеспечивать объединение двух и более потоков воды перед входом во всасывающий патрубок пожарного насоса. Пожарные рукавные водосборники должны быть оборудованы обратными клапанами на каждом из объединяемых патрубков.</w:t>
      </w:r>
    </w:p>
    <w:p w:rsidR="00DF762D" w:rsidRPr="00935F87" w:rsidRDefault="00DF762D">
      <w:pPr>
        <w:pStyle w:val="ConsPlusNormal"/>
        <w:spacing w:before="200"/>
        <w:ind w:firstLine="540"/>
        <w:jc w:val="both"/>
        <w:rPr>
          <w:color w:val="000000" w:themeColor="text1"/>
        </w:rPr>
      </w:pPr>
      <w:r w:rsidRPr="00935F87">
        <w:rPr>
          <w:color w:val="000000" w:themeColor="text1"/>
        </w:rPr>
        <w:t>2. Пожарные рукавные разветвления должны обеспечивать распределение магистрального потока воды или растворов пенообразователя по рабочим рукавным линиям и регулировку расхода огнетушащих веществ в этих линиях. Механические усилия на органах управления перекрывающих устройств пожарных рукавных разветвлений при рабочем давлении не должны превышать 150 ньютонов.</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131. Требования к пожарным гидроэлеваторам и пожарным всасывающим сеткам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Пожарные гидроэлеваторы должны обеспечивать забор воды из открытых водоемов с разницей уровней зеркала воды и расположения пожарного насоса, превышающей максимальную высоту всасывания, а также удаление из помещений воды, пролитой при тушении пожара.</w:t>
      </w:r>
    </w:p>
    <w:p w:rsidR="00DF762D" w:rsidRPr="00935F87" w:rsidRDefault="00DF762D">
      <w:pPr>
        <w:pStyle w:val="ConsPlusNormal"/>
        <w:spacing w:before="200"/>
        <w:ind w:firstLine="540"/>
        <w:jc w:val="both"/>
        <w:rPr>
          <w:color w:val="000000" w:themeColor="text1"/>
        </w:rPr>
      </w:pPr>
      <w:r w:rsidRPr="00935F87">
        <w:rPr>
          <w:color w:val="000000" w:themeColor="text1"/>
        </w:rPr>
        <w:t>2. Пожарные всасывающие сетки должны обеспечивать фильтрацию забираемой из открытых водоемов воды и предотвращать попадание твердых частиц, способных привести к нарушению работы насосов. Пожарные всасывающие сетки должны быть оборудованы обратными клапанами.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132. Требования к ручным пожарным лестницам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Ручные пожарные лестницы должны обеспечивать личному составу пожарной охраны возможность проникновения в помещения и на крыши зданий и сооружений, подачи в указанные помещения огнетушащих средств и веществ, а также спасание людей из этих помещений, минуя пути эвакуации.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Габаритные размеры и конструкция ручных пожарных лестниц должны обеспечивать возможность их транспортирования на пожарных автомобилях.</w:t>
      </w:r>
    </w:p>
    <w:p w:rsidR="00DF762D" w:rsidRPr="00935F87" w:rsidRDefault="00DF762D">
      <w:pPr>
        <w:pStyle w:val="ConsPlusNormal"/>
        <w:spacing w:before="200"/>
        <w:ind w:firstLine="540"/>
        <w:jc w:val="both"/>
        <w:rPr>
          <w:color w:val="000000" w:themeColor="text1"/>
        </w:rPr>
      </w:pPr>
      <w:r w:rsidRPr="00935F87">
        <w:rPr>
          <w:color w:val="000000" w:themeColor="text1"/>
        </w:rPr>
        <w:t>3. Механическая прочность, размеры и эргономические и защитные показатели ручных пожарных лестниц должны обеспечивать возможность выполнения задач по спасанию людей с высотных уровней и подъем необходимого пожарно-технического оборудования.</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1"/>
        <w:rPr>
          <w:color w:val="000000" w:themeColor="text1"/>
        </w:rPr>
      </w:pPr>
      <w:r w:rsidRPr="00935F87">
        <w:rPr>
          <w:color w:val="000000" w:themeColor="text1"/>
        </w:rPr>
        <w:t>Раздел VI. ТРЕБОВАНИЯ ПОЖАРНОЙ БЕЗОПАСНОСТИ К ПРОДУКЦИИ</w:t>
      </w:r>
    </w:p>
    <w:p w:rsidR="00DF762D" w:rsidRPr="00935F87" w:rsidRDefault="00DF762D">
      <w:pPr>
        <w:pStyle w:val="ConsPlusTitle"/>
        <w:jc w:val="center"/>
        <w:rPr>
          <w:color w:val="000000" w:themeColor="text1"/>
        </w:rPr>
      </w:pPr>
      <w:r w:rsidRPr="00935F87">
        <w:rPr>
          <w:color w:val="000000" w:themeColor="text1"/>
        </w:rPr>
        <w:t>ОБЩЕГО НАЗНАЧЕНИЯ</w:t>
      </w:r>
    </w:p>
    <w:p w:rsidR="00DF762D" w:rsidRPr="00935F87" w:rsidRDefault="00DF762D">
      <w:pPr>
        <w:pStyle w:val="ConsPlusNormal"/>
        <w:jc w:val="center"/>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30. ТРЕБОВАНИЯ ПОЖАРНОЙ БЕЗОПАСНОСТИ</w:t>
      </w:r>
    </w:p>
    <w:p w:rsidR="00DF762D" w:rsidRPr="00935F87" w:rsidRDefault="00DF762D">
      <w:pPr>
        <w:pStyle w:val="ConsPlusTitle"/>
        <w:jc w:val="center"/>
        <w:rPr>
          <w:color w:val="000000" w:themeColor="text1"/>
        </w:rPr>
      </w:pPr>
      <w:r w:rsidRPr="00935F87">
        <w:rPr>
          <w:color w:val="000000" w:themeColor="text1"/>
        </w:rPr>
        <w:t>К ВЕЩЕСТВАМ И МАТЕРИАЛАМ</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133. Требования пожарной безопасности к информации о пожарной опасности веществ и материалов</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Производитель (поставщик) должен разработать техническую документацию на вещества и материалы, содержащую информацию о безопасном применении этой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2. Техническая документация на вещества и материалы (в том числе паспорта, технические условия, технологические регламенты) должна содержать информацию о показателях пожарной опасности веществ и материалов.</w:t>
      </w:r>
    </w:p>
    <w:p w:rsidR="00DF762D" w:rsidRPr="00935F87" w:rsidRDefault="00DF762D">
      <w:pPr>
        <w:pStyle w:val="ConsPlusNormal"/>
        <w:spacing w:before="200"/>
        <w:ind w:firstLine="540"/>
        <w:jc w:val="both"/>
        <w:rPr>
          <w:color w:val="000000" w:themeColor="text1"/>
        </w:rPr>
      </w:pPr>
      <w:r w:rsidRPr="00935F87">
        <w:rPr>
          <w:color w:val="000000" w:themeColor="text1"/>
        </w:rPr>
        <w:t>3. Обязательными показателями для включения в техническую документацию являются:</w:t>
      </w:r>
    </w:p>
    <w:p w:rsidR="00DF762D" w:rsidRPr="00935F87" w:rsidRDefault="00DF762D">
      <w:pPr>
        <w:pStyle w:val="ConsPlusNormal"/>
        <w:spacing w:before="200"/>
        <w:ind w:firstLine="540"/>
        <w:jc w:val="both"/>
        <w:rPr>
          <w:color w:val="000000" w:themeColor="text1"/>
        </w:rPr>
      </w:pPr>
      <w:r w:rsidRPr="00935F87">
        <w:rPr>
          <w:color w:val="000000" w:themeColor="text1"/>
        </w:rPr>
        <w:t>1) для газов:</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а) группа горючести;</w:t>
      </w:r>
    </w:p>
    <w:p w:rsidR="00DF762D" w:rsidRPr="00935F87" w:rsidRDefault="00DF762D">
      <w:pPr>
        <w:pStyle w:val="ConsPlusNormal"/>
        <w:spacing w:before="200"/>
        <w:ind w:firstLine="540"/>
        <w:jc w:val="both"/>
        <w:rPr>
          <w:color w:val="000000" w:themeColor="text1"/>
        </w:rPr>
      </w:pPr>
      <w:r w:rsidRPr="00935F87">
        <w:rPr>
          <w:color w:val="000000" w:themeColor="text1"/>
        </w:rPr>
        <w:t>б) температура самовоспламенения;</w:t>
      </w:r>
    </w:p>
    <w:p w:rsidR="00DF762D" w:rsidRPr="00935F87" w:rsidRDefault="00DF762D">
      <w:pPr>
        <w:pStyle w:val="ConsPlusNormal"/>
        <w:spacing w:before="200"/>
        <w:ind w:firstLine="540"/>
        <w:jc w:val="both"/>
        <w:rPr>
          <w:color w:val="000000" w:themeColor="text1"/>
        </w:rPr>
      </w:pPr>
      <w:r w:rsidRPr="00935F87">
        <w:rPr>
          <w:color w:val="000000" w:themeColor="text1"/>
        </w:rPr>
        <w:t>в) концентрационные пределы распространения пламени;</w:t>
      </w:r>
    </w:p>
    <w:p w:rsidR="00DF762D" w:rsidRPr="00935F87" w:rsidRDefault="00DF762D">
      <w:pPr>
        <w:pStyle w:val="ConsPlusNormal"/>
        <w:spacing w:before="200"/>
        <w:ind w:firstLine="540"/>
        <w:jc w:val="both"/>
        <w:rPr>
          <w:color w:val="000000" w:themeColor="text1"/>
        </w:rPr>
      </w:pPr>
      <w:r w:rsidRPr="00935F87">
        <w:rPr>
          <w:color w:val="000000" w:themeColor="text1"/>
        </w:rPr>
        <w:t>г) максимальное давление взрыва;</w:t>
      </w:r>
    </w:p>
    <w:p w:rsidR="00DF762D" w:rsidRPr="00935F87" w:rsidRDefault="00DF762D">
      <w:pPr>
        <w:pStyle w:val="ConsPlusNormal"/>
        <w:spacing w:before="200"/>
        <w:ind w:firstLine="540"/>
        <w:jc w:val="both"/>
        <w:rPr>
          <w:color w:val="000000" w:themeColor="text1"/>
        </w:rPr>
      </w:pPr>
      <w:r w:rsidRPr="00935F87">
        <w:rPr>
          <w:color w:val="000000" w:themeColor="text1"/>
        </w:rPr>
        <w:t>д) скорость нарастания давления взрыва;</w:t>
      </w:r>
    </w:p>
    <w:p w:rsidR="00DF762D" w:rsidRPr="00935F87" w:rsidRDefault="00DF762D">
      <w:pPr>
        <w:pStyle w:val="ConsPlusNormal"/>
        <w:spacing w:before="200"/>
        <w:ind w:firstLine="540"/>
        <w:jc w:val="both"/>
        <w:rPr>
          <w:color w:val="000000" w:themeColor="text1"/>
        </w:rPr>
      </w:pPr>
      <w:r w:rsidRPr="00935F87">
        <w:rPr>
          <w:color w:val="000000" w:themeColor="text1"/>
        </w:rPr>
        <w:t>2) для жидкостей:</w:t>
      </w:r>
    </w:p>
    <w:p w:rsidR="00DF762D" w:rsidRPr="00935F87" w:rsidRDefault="00DF762D">
      <w:pPr>
        <w:pStyle w:val="ConsPlusNormal"/>
        <w:spacing w:before="200"/>
        <w:ind w:firstLine="540"/>
        <w:jc w:val="both"/>
        <w:rPr>
          <w:color w:val="000000" w:themeColor="text1"/>
        </w:rPr>
      </w:pPr>
      <w:r w:rsidRPr="00935F87">
        <w:rPr>
          <w:color w:val="000000" w:themeColor="text1"/>
        </w:rPr>
        <w:t>а) группа горючести;</w:t>
      </w:r>
    </w:p>
    <w:p w:rsidR="00DF762D" w:rsidRPr="00935F87" w:rsidRDefault="00DF762D">
      <w:pPr>
        <w:pStyle w:val="ConsPlusNormal"/>
        <w:spacing w:before="200"/>
        <w:ind w:firstLine="540"/>
        <w:jc w:val="both"/>
        <w:rPr>
          <w:color w:val="000000" w:themeColor="text1"/>
        </w:rPr>
      </w:pPr>
      <w:r w:rsidRPr="00935F87">
        <w:rPr>
          <w:color w:val="000000" w:themeColor="text1"/>
        </w:rPr>
        <w:t>б) температура вспышки;</w:t>
      </w:r>
    </w:p>
    <w:p w:rsidR="00DF762D" w:rsidRPr="00935F87" w:rsidRDefault="00DF762D">
      <w:pPr>
        <w:pStyle w:val="ConsPlusNormal"/>
        <w:spacing w:before="200"/>
        <w:ind w:firstLine="540"/>
        <w:jc w:val="both"/>
        <w:rPr>
          <w:color w:val="000000" w:themeColor="text1"/>
        </w:rPr>
      </w:pPr>
      <w:r w:rsidRPr="00935F87">
        <w:rPr>
          <w:color w:val="000000" w:themeColor="text1"/>
        </w:rPr>
        <w:t>в) температура воспламенения;</w:t>
      </w:r>
    </w:p>
    <w:p w:rsidR="00DF762D" w:rsidRPr="00935F87" w:rsidRDefault="00DF762D">
      <w:pPr>
        <w:pStyle w:val="ConsPlusNormal"/>
        <w:spacing w:before="200"/>
        <w:ind w:firstLine="540"/>
        <w:jc w:val="both"/>
        <w:rPr>
          <w:color w:val="000000" w:themeColor="text1"/>
        </w:rPr>
      </w:pPr>
      <w:r w:rsidRPr="00935F87">
        <w:rPr>
          <w:color w:val="000000" w:themeColor="text1"/>
        </w:rPr>
        <w:t>г) температура самовоспламенения;</w:t>
      </w:r>
    </w:p>
    <w:p w:rsidR="00DF762D" w:rsidRPr="00935F87" w:rsidRDefault="00DF762D">
      <w:pPr>
        <w:pStyle w:val="ConsPlusNormal"/>
        <w:spacing w:before="200"/>
        <w:ind w:firstLine="540"/>
        <w:jc w:val="both"/>
        <w:rPr>
          <w:color w:val="000000" w:themeColor="text1"/>
        </w:rPr>
      </w:pPr>
      <w:r w:rsidRPr="00935F87">
        <w:rPr>
          <w:color w:val="000000" w:themeColor="text1"/>
        </w:rPr>
        <w:t>д) температурные пределы распространения пламени;</w:t>
      </w:r>
    </w:p>
    <w:p w:rsidR="00DF762D" w:rsidRPr="00935F87" w:rsidRDefault="00DF762D">
      <w:pPr>
        <w:pStyle w:val="ConsPlusNormal"/>
        <w:spacing w:before="200"/>
        <w:ind w:firstLine="540"/>
        <w:jc w:val="both"/>
        <w:rPr>
          <w:color w:val="000000" w:themeColor="text1"/>
        </w:rPr>
      </w:pPr>
      <w:r w:rsidRPr="00935F87">
        <w:rPr>
          <w:color w:val="000000" w:themeColor="text1"/>
        </w:rPr>
        <w:t>3) для твердых веществ и материалов (за исключением строительных материалов):</w:t>
      </w:r>
    </w:p>
    <w:p w:rsidR="00DF762D" w:rsidRPr="00935F87" w:rsidRDefault="00DF762D">
      <w:pPr>
        <w:pStyle w:val="ConsPlusNormal"/>
        <w:spacing w:before="200"/>
        <w:ind w:firstLine="540"/>
        <w:jc w:val="both"/>
        <w:rPr>
          <w:color w:val="000000" w:themeColor="text1"/>
        </w:rPr>
      </w:pPr>
      <w:r w:rsidRPr="00935F87">
        <w:rPr>
          <w:color w:val="000000" w:themeColor="text1"/>
        </w:rPr>
        <w:t>а) группа горючести;</w:t>
      </w:r>
    </w:p>
    <w:p w:rsidR="00DF762D" w:rsidRPr="00935F87" w:rsidRDefault="00DF762D">
      <w:pPr>
        <w:pStyle w:val="ConsPlusNormal"/>
        <w:spacing w:before="200"/>
        <w:ind w:firstLine="540"/>
        <w:jc w:val="both"/>
        <w:rPr>
          <w:color w:val="000000" w:themeColor="text1"/>
        </w:rPr>
      </w:pPr>
      <w:r w:rsidRPr="00935F87">
        <w:rPr>
          <w:color w:val="000000" w:themeColor="text1"/>
        </w:rPr>
        <w:t>б) температура воспламенения;</w:t>
      </w:r>
    </w:p>
    <w:p w:rsidR="00DF762D" w:rsidRPr="00935F87" w:rsidRDefault="00DF762D">
      <w:pPr>
        <w:pStyle w:val="ConsPlusNormal"/>
        <w:spacing w:before="200"/>
        <w:ind w:firstLine="540"/>
        <w:jc w:val="both"/>
        <w:rPr>
          <w:color w:val="000000" w:themeColor="text1"/>
        </w:rPr>
      </w:pPr>
      <w:r w:rsidRPr="00935F87">
        <w:rPr>
          <w:color w:val="000000" w:themeColor="text1"/>
        </w:rPr>
        <w:t>в) температура самовоспламенения;</w:t>
      </w:r>
    </w:p>
    <w:p w:rsidR="00DF762D" w:rsidRPr="00935F87" w:rsidRDefault="00DF762D">
      <w:pPr>
        <w:pStyle w:val="ConsPlusNormal"/>
        <w:spacing w:before="200"/>
        <w:ind w:firstLine="540"/>
        <w:jc w:val="both"/>
        <w:rPr>
          <w:color w:val="000000" w:themeColor="text1"/>
        </w:rPr>
      </w:pPr>
      <w:r w:rsidRPr="00935F87">
        <w:rPr>
          <w:color w:val="000000" w:themeColor="text1"/>
        </w:rPr>
        <w:t>г) коэффициент дымообразования;</w:t>
      </w:r>
    </w:p>
    <w:p w:rsidR="00DF762D" w:rsidRPr="00935F87" w:rsidRDefault="00DF762D">
      <w:pPr>
        <w:pStyle w:val="ConsPlusNormal"/>
        <w:spacing w:before="200"/>
        <w:ind w:firstLine="540"/>
        <w:jc w:val="both"/>
        <w:rPr>
          <w:color w:val="000000" w:themeColor="text1"/>
        </w:rPr>
      </w:pPr>
      <w:r w:rsidRPr="00935F87">
        <w:rPr>
          <w:color w:val="000000" w:themeColor="text1"/>
        </w:rPr>
        <w:t>д) показатель токсичности продуктов горения;</w:t>
      </w:r>
    </w:p>
    <w:p w:rsidR="00DF762D" w:rsidRPr="00935F87" w:rsidRDefault="00DF762D">
      <w:pPr>
        <w:pStyle w:val="ConsPlusNormal"/>
        <w:spacing w:before="200"/>
        <w:ind w:firstLine="540"/>
        <w:jc w:val="both"/>
        <w:rPr>
          <w:color w:val="000000" w:themeColor="text1"/>
        </w:rPr>
      </w:pPr>
      <w:r w:rsidRPr="00935F87">
        <w:rPr>
          <w:color w:val="000000" w:themeColor="text1"/>
        </w:rPr>
        <w:t>4) для твердых дисперсных веществ:</w:t>
      </w:r>
    </w:p>
    <w:p w:rsidR="00DF762D" w:rsidRPr="00935F87" w:rsidRDefault="00DF762D">
      <w:pPr>
        <w:pStyle w:val="ConsPlusNormal"/>
        <w:spacing w:before="200"/>
        <w:ind w:firstLine="540"/>
        <w:jc w:val="both"/>
        <w:rPr>
          <w:color w:val="000000" w:themeColor="text1"/>
        </w:rPr>
      </w:pPr>
      <w:r w:rsidRPr="00935F87">
        <w:rPr>
          <w:color w:val="000000" w:themeColor="text1"/>
        </w:rPr>
        <w:t>а) группа горючести;</w:t>
      </w:r>
    </w:p>
    <w:p w:rsidR="00DF762D" w:rsidRPr="00935F87" w:rsidRDefault="00DF762D">
      <w:pPr>
        <w:pStyle w:val="ConsPlusNormal"/>
        <w:spacing w:before="200"/>
        <w:ind w:firstLine="540"/>
        <w:jc w:val="both"/>
        <w:rPr>
          <w:color w:val="000000" w:themeColor="text1"/>
        </w:rPr>
      </w:pPr>
      <w:r w:rsidRPr="00935F87">
        <w:rPr>
          <w:color w:val="000000" w:themeColor="text1"/>
        </w:rPr>
        <w:t>б) температура самовоспламенения;</w:t>
      </w:r>
    </w:p>
    <w:p w:rsidR="00DF762D" w:rsidRPr="00935F87" w:rsidRDefault="00DF762D">
      <w:pPr>
        <w:pStyle w:val="ConsPlusNormal"/>
        <w:spacing w:before="200"/>
        <w:ind w:firstLine="540"/>
        <w:jc w:val="both"/>
        <w:rPr>
          <w:color w:val="000000" w:themeColor="text1"/>
        </w:rPr>
      </w:pPr>
      <w:r w:rsidRPr="00935F87">
        <w:rPr>
          <w:color w:val="000000" w:themeColor="text1"/>
        </w:rPr>
        <w:t>в) максимальное давление взрыва;</w:t>
      </w:r>
    </w:p>
    <w:p w:rsidR="00DF762D" w:rsidRPr="00935F87" w:rsidRDefault="00DF762D">
      <w:pPr>
        <w:pStyle w:val="ConsPlusNormal"/>
        <w:spacing w:before="200"/>
        <w:ind w:firstLine="540"/>
        <w:jc w:val="both"/>
        <w:rPr>
          <w:color w:val="000000" w:themeColor="text1"/>
        </w:rPr>
      </w:pPr>
      <w:r w:rsidRPr="00935F87">
        <w:rPr>
          <w:color w:val="000000" w:themeColor="text1"/>
        </w:rPr>
        <w:t>г) скорость нарастания давления взрыва;</w:t>
      </w:r>
    </w:p>
    <w:p w:rsidR="00DF762D" w:rsidRPr="00935F87" w:rsidRDefault="00DF762D">
      <w:pPr>
        <w:pStyle w:val="ConsPlusNormal"/>
        <w:spacing w:before="200"/>
        <w:ind w:firstLine="540"/>
        <w:jc w:val="both"/>
        <w:rPr>
          <w:color w:val="000000" w:themeColor="text1"/>
        </w:rPr>
      </w:pPr>
      <w:r w:rsidRPr="00935F87">
        <w:rPr>
          <w:color w:val="000000" w:themeColor="text1"/>
        </w:rPr>
        <w:t>д) индекс взрывоопасности.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4. Необходимость включения дополнительной информации о показателях пожарной опасности определяет разработчик технической документации на вещества и материалы.</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134. Требования пожарной безопасности к применению строительных материалов в зданиях и сооружениях</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Строительные материалы применяются в зданиях и сооружениях в зависимости от их функционального назначения и пожарной 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Требования пожарной безопасности к применению строительных материалов в зданиях и сооружениях устанавливаются применительно к показателям пожарной опасности этих материалов, приведенным в таблице 27 приложения к настоящему Федеральному закону.</w:t>
      </w:r>
    </w:p>
    <w:p w:rsidR="00DF762D" w:rsidRPr="00935F87" w:rsidRDefault="00DF762D">
      <w:pPr>
        <w:pStyle w:val="ConsPlusNormal"/>
        <w:jc w:val="both"/>
        <w:rPr>
          <w:color w:val="000000" w:themeColor="text1"/>
        </w:rPr>
      </w:pPr>
      <w:r w:rsidRPr="00935F87">
        <w:rPr>
          <w:color w:val="000000" w:themeColor="text1"/>
        </w:rPr>
        <w:lastRenderedPageBreak/>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Техническая документация на строительные материалы должна содержать информацию о показателях пожарной опасности этих материалов, приведенных в таблице 27 приложения к настоящему Федеральному закону, а также о мерах пожарной безопасности при обращении с ними.</w:t>
      </w:r>
    </w:p>
    <w:p w:rsidR="00DF762D" w:rsidRPr="00935F87" w:rsidRDefault="00DF762D">
      <w:pPr>
        <w:pStyle w:val="ConsPlusNormal"/>
        <w:spacing w:before="200"/>
        <w:ind w:firstLine="540"/>
        <w:jc w:val="both"/>
        <w:rPr>
          <w:color w:val="000000" w:themeColor="text1"/>
        </w:rPr>
      </w:pPr>
      <w:r w:rsidRPr="00935F87">
        <w:rPr>
          <w:color w:val="000000" w:themeColor="text1"/>
        </w:rPr>
        <w:t>4. В помещениях зданий класса Ф5 категорий А, Б и В1, в которых производятся, применяются или хранятся легковоспламеняющиеся жидкости, покрытия полов должны иметь класс пожарной опасности не выше чем КМ1.</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5. Каркасы подвесных потолков в помещениях и на путях эвакуации следует выполнять из негорючих материалов. Окрашенные лакокрасочными покрытиями каркасы из негорючих материалов должны иметь группу горючести НГ или Г1.</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6. Область применения декоративно-отделочных, облицовочных материалов и покрытий полов на путях эвакуации и в зальных помещениях (за исключением покрытий полов спортивных арен спортивных сооружений и полов танцевальных залов) в зданиях различных функционального назначения, этажности и вместимости приведена в таблицах 28 и 29 приложения к настоящему Федеральному закону.</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7. В спальных и палатных помещениях, а также в помещениях зданий дошкольных образовательных организаций подкласса Ф1.1 не допускается применять декоративно-отделочные материалы и покрытия полов с более высокой пожарной опасностью, чем класс КМ2.</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02.07.2013 N 185-ФЗ)</w:t>
      </w:r>
    </w:p>
    <w:p w:rsidR="00DF762D" w:rsidRPr="00935F87" w:rsidRDefault="00DF762D">
      <w:pPr>
        <w:pStyle w:val="ConsPlusNormal"/>
        <w:spacing w:before="200"/>
        <w:ind w:firstLine="540"/>
        <w:jc w:val="both"/>
        <w:rPr>
          <w:color w:val="000000" w:themeColor="text1"/>
        </w:rPr>
      </w:pPr>
      <w:r w:rsidRPr="00935F87">
        <w:rPr>
          <w:color w:val="000000" w:themeColor="text1"/>
        </w:rPr>
        <w:t>8. Отделка стен и потолков залов для проведения музыкальных и физкультурных занятий в дошкольных образовательных организациях должна быть выполнена из материала класса КМ0 и (или) КМ1.</w:t>
      </w:r>
    </w:p>
    <w:p w:rsidR="00DF762D" w:rsidRPr="00935F87" w:rsidRDefault="00DF762D">
      <w:pPr>
        <w:pStyle w:val="ConsPlusNormal"/>
        <w:jc w:val="both"/>
        <w:rPr>
          <w:color w:val="000000" w:themeColor="text1"/>
        </w:rPr>
      </w:pPr>
      <w:r w:rsidRPr="00935F87">
        <w:rPr>
          <w:color w:val="000000" w:themeColor="text1"/>
        </w:rPr>
        <w:t>(в ред. Федеральных законов от 10.07.2012 N 117-ФЗ, от 02.07.2013 N 185-ФЗ)</w:t>
      </w:r>
    </w:p>
    <w:p w:rsidR="00DF762D" w:rsidRPr="00935F87" w:rsidRDefault="00DF762D">
      <w:pPr>
        <w:pStyle w:val="ConsPlusNormal"/>
        <w:spacing w:before="200"/>
        <w:ind w:firstLine="540"/>
        <w:jc w:val="both"/>
        <w:rPr>
          <w:color w:val="000000" w:themeColor="text1"/>
        </w:rPr>
      </w:pPr>
      <w:r w:rsidRPr="00935F87">
        <w:rPr>
          <w:color w:val="000000" w:themeColor="text1"/>
        </w:rPr>
        <w:t>9 - 10. Утратили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11. 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rsidR="00DF762D" w:rsidRPr="00935F87" w:rsidRDefault="00DF762D">
      <w:pPr>
        <w:pStyle w:val="ConsPlusNormal"/>
        <w:spacing w:before="200"/>
        <w:ind w:firstLine="540"/>
        <w:jc w:val="both"/>
        <w:rPr>
          <w:color w:val="000000" w:themeColor="text1"/>
        </w:rPr>
      </w:pPr>
      <w:r w:rsidRPr="00935F87">
        <w:rPr>
          <w:color w:val="000000" w:themeColor="text1"/>
        </w:rPr>
        <w:t>12. В жилых помещениях зданий подкласса Ф1.2 не допускается применять материалы для отделки стен, потолков и заполнения подвесных потолков с более высокой пожарной опасностью, чем класс КМ4, и материалы для покрытия пола с более высокой пожарной опасностью, чем класс КМ4.</w:t>
      </w:r>
    </w:p>
    <w:p w:rsidR="00DF762D" w:rsidRPr="00935F87" w:rsidRDefault="00DF762D">
      <w:pPr>
        <w:pStyle w:val="ConsPlusNormal"/>
        <w:spacing w:before="200"/>
        <w:ind w:firstLine="540"/>
        <w:jc w:val="both"/>
        <w:rPr>
          <w:color w:val="000000" w:themeColor="text1"/>
        </w:rPr>
      </w:pPr>
      <w:r w:rsidRPr="00935F87">
        <w:rPr>
          <w:color w:val="000000" w:themeColor="text1"/>
        </w:rPr>
        <w:t>13. В гардеробных помещениях зданий подкласса Ф2.1 не допускается применять материалы для отделки стен, потолков и заполнения подвесных потолков с более высокой пожарной опасностью, чем класс КМ1, и материалы для покрытия пола с более высокой пожарной опасностью, чем класс КМ2.</w:t>
      </w:r>
    </w:p>
    <w:p w:rsidR="00DF762D" w:rsidRPr="00935F87" w:rsidRDefault="00DF762D">
      <w:pPr>
        <w:pStyle w:val="ConsPlusNormal"/>
        <w:spacing w:before="200"/>
        <w:ind w:firstLine="540"/>
        <w:jc w:val="both"/>
        <w:rPr>
          <w:color w:val="000000" w:themeColor="text1"/>
        </w:rPr>
      </w:pPr>
      <w:r w:rsidRPr="00935F87">
        <w:rPr>
          <w:color w:val="000000" w:themeColor="text1"/>
        </w:rPr>
        <w:t>14. В читальных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rsidR="00DF762D" w:rsidRPr="00935F87" w:rsidRDefault="00DF762D">
      <w:pPr>
        <w:pStyle w:val="ConsPlusNormal"/>
        <w:spacing w:before="200"/>
        <w:ind w:firstLine="540"/>
        <w:jc w:val="both"/>
        <w:rPr>
          <w:color w:val="000000" w:themeColor="text1"/>
        </w:rPr>
      </w:pPr>
      <w:r w:rsidRPr="00935F87">
        <w:rPr>
          <w:color w:val="000000" w:themeColor="text1"/>
        </w:rPr>
        <w:t>15. В помещениях книгохранилищ и архивов, а также в помещениях, в которых содержатся служебные каталоги и описи, отделку стен и потолков следует предусматривать из материалов класса КМ0 и (или) КМ1.</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16. В демонстрационных залах помещений зданий подкласса Ф2.2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17.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18. В торговых залах зданий подкласса Ф3.1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rsidR="00DF762D" w:rsidRPr="00935F87" w:rsidRDefault="00DF762D">
      <w:pPr>
        <w:pStyle w:val="ConsPlusNormal"/>
        <w:spacing w:before="200"/>
        <w:ind w:firstLine="540"/>
        <w:jc w:val="both"/>
        <w:rPr>
          <w:color w:val="000000" w:themeColor="text1"/>
        </w:rPr>
      </w:pPr>
      <w:r w:rsidRPr="00935F87">
        <w:rPr>
          <w:color w:val="000000" w:themeColor="text1"/>
        </w:rPr>
        <w:t>19. В залах ожидания зданий подкласса Ф3.3 отделка стен, потолков, заполнение подвесных потолков и покрытие пола должны выполняться из материалов класса КМ0.</w:t>
      </w:r>
    </w:p>
    <w:p w:rsidR="00DF762D" w:rsidRPr="00935F87" w:rsidRDefault="00DF762D">
      <w:pPr>
        <w:pStyle w:val="ConsPlusNormal"/>
        <w:spacing w:before="200"/>
        <w:ind w:firstLine="540"/>
        <w:jc w:val="both"/>
        <w:rPr>
          <w:color w:val="000000" w:themeColor="text1"/>
        </w:rPr>
      </w:pPr>
      <w:r w:rsidRPr="00935F87">
        <w:rPr>
          <w:color w:val="000000" w:themeColor="text1"/>
        </w:rPr>
        <w:t>20. Утратил силу. - Федеральный закон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135. Требования пожарной безопасности к применению текстильных и кожевенных материалов, к информации об их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Текстильные и кожевенные материалы применяются в зависимости от функционального назначения и пожарной опасности здания, сооружения или функционального назначения изделий, для изготовления которых используются данные материалы.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Методы определения классификационных признаков устойчивости материалов специальной защитной одежды к воздействию открытого пламени устанавливаются нормативными документами по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4. В сопроводительных документах к текстильным и кожевенным материалам необходимо указывать информацию об их пожарной опасности и применении в зданиях и сооружениях или изделиях различного функционального назначения в соответствии с показателями, указанными в таблице 30 приложения к настоящему Федеральному закону.</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136. Требования к информации о пожарной безопасности средств огнезащиты</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Техническая документация на средства огнезащиты должна содержать информацию о технических показателях, характеризующих область их применения, пожарную опасность, способ подготовки поверхности, виды и марки грунтов, способ нанесения на защищаемую поверхность, условия сушки, огнезащитную эффективность этих средств, способ защиты от неблагоприятных климатических воздействий, условия и срок эксплуатации огнезащитных покрытий, а также меры безопасности при проведении огнезащитных работ.</w:t>
      </w:r>
    </w:p>
    <w:p w:rsidR="00DF762D" w:rsidRPr="00935F87" w:rsidRDefault="00DF762D">
      <w:pPr>
        <w:pStyle w:val="ConsPlusNormal"/>
        <w:spacing w:before="200"/>
        <w:ind w:firstLine="540"/>
        <w:jc w:val="both"/>
        <w:rPr>
          <w:color w:val="000000" w:themeColor="text1"/>
        </w:rPr>
      </w:pPr>
      <w:r w:rsidRPr="00935F87">
        <w:rPr>
          <w:color w:val="000000" w:themeColor="text1"/>
        </w:rPr>
        <w:t>2. Средства огнезащиты допускается применять из материалов с дополнительными покрытиями, обеспечивающими придание декоративного вида огнезащитному слою или его устойчивость к неблагоприятному климатическому воздействию. В этом случае огнезащитная эффективность должна указываться с учетом этого слоя.</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31. ТРЕБОВАНИЯ ПОЖАРНОЙ БЕЗОПАСНОСТИ</w:t>
      </w:r>
    </w:p>
    <w:p w:rsidR="00DF762D" w:rsidRPr="00935F87" w:rsidRDefault="00DF762D">
      <w:pPr>
        <w:pStyle w:val="ConsPlusTitle"/>
        <w:jc w:val="center"/>
        <w:rPr>
          <w:color w:val="000000" w:themeColor="text1"/>
        </w:rPr>
      </w:pPr>
      <w:r w:rsidRPr="00935F87">
        <w:rPr>
          <w:color w:val="000000" w:themeColor="text1"/>
        </w:rPr>
        <w:t>К СТРОИТЕЛЬНЫМ КОНСТРУКЦИЯМ И ИНЖЕНЕРНОМУ ОБОРУДОВАНИЮ</w:t>
      </w:r>
    </w:p>
    <w:p w:rsidR="00DF762D" w:rsidRPr="00935F87" w:rsidRDefault="00DF762D">
      <w:pPr>
        <w:pStyle w:val="ConsPlusTitle"/>
        <w:jc w:val="center"/>
        <w:rPr>
          <w:color w:val="000000" w:themeColor="text1"/>
        </w:rPr>
      </w:pPr>
      <w:r w:rsidRPr="00935F87">
        <w:rPr>
          <w:color w:val="000000" w:themeColor="text1"/>
        </w:rPr>
        <w:t>ЗДАНИЙ И СООРУЖЕНИЙ</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137. Требования пожарной безопасности к строительным конструкциям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Конструктивное исполнение строительных элементов зданий, сооружений не должно являться причиной скрытого распространения горения по зданию, сооружению.</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2. Предел огнестойкости узлов крепления и сочленения строительных конструкций между собой должен быть не менее минимального требуемого предела огнестойкости стыкуемых строительных </w:t>
      </w:r>
      <w:r w:rsidRPr="00935F87">
        <w:rPr>
          <w:color w:val="000000" w:themeColor="text1"/>
        </w:rPr>
        <w:lastRenderedPageBreak/>
        <w:t>элементов.</w:t>
      </w:r>
    </w:p>
    <w:p w:rsidR="00DF762D" w:rsidRPr="00935F87" w:rsidRDefault="00DF762D">
      <w:pPr>
        <w:pStyle w:val="ConsPlusNormal"/>
        <w:spacing w:before="200"/>
        <w:ind w:firstLine="540"/>
        <w:jc w:val="both"/>
        <w:rPr>
          <w:color w:val="000000" w:themeColor="text1"/>
        </w:rPr>
      </w:pPr>
      <w:r w:rsidRPr="00935F87">
        <w:rPr>
          <w:color w:val="000000" w:themeColor="text1"/>
        </w:rPr>
        <w:t>3. Конструктивные элементы, образующие уклон пола в помещениях зданий, сооружений класса функциональной опасности Ф2, должны соответствовать требованиям, предъявляемым к междуэтажным перекрытиям этих зданий.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 Узлы пересечения ограждающих строительных конструкций кабелями, трубопроводами и другим технологическим оборудованием должны иметь предел огнестойкости не ниже требуемых пределов, установленных для этих конструкций.</w:t>
      </w:r>
    </w:p>
    <w:p w:rsidR="00DF762D" w:rsidRPr="00935F87" w:rsidRDefault="00DF762D">
      <w:pPr>
        <w:pStyle w:val="ConsPlusNormal"/>
        <w:spacing w:before="200"/>
        <w:ind w:firstLine="540"/>
        <w:jc w:val="both"/>
        <w:rPr>
          <w:color w:val="000000" w:themeColor="text1"/>
        </w:rPr>
      </w:pPr>
      <w:r w:rsidRPr="00935F87">
        <w:rPr>
          <w:color w:val="000000" w:themeColor="text1"/>
        </w:rPr>
        <w:t>5. Противопожарные перегородки в помещениях с подвесными потолками должны разделять пространство над ними.</w:t>
      </w:r>
    </w:p>
    <w:p w:rsidR="00DF762D" w:rsidRPr="00935F87" w:rsidRDefault="00DF762D">
      <w:pPr>
        <w:pStyle w:val="ConsPlusNormal"/>
        <w:spacing w:before="200"/>
        <w:ind w:firstLine="540"/>
        <w:jc w:val="both"/>
        <w:rPr>
          <w:color w:val="000000" w:themeColor="text1"/>
        </w:rPr>
      </w:pPr>
      <w:r w:rsidRPr="00935F87">
        <w:rPr>
          <w:color w:val="000000" w:themeColor="text1"/>
        </w:rPr>
        <w:t>6. В пространстве над подвесными потолками не допускается предусматривать размещение каналов и трубопроводов для транспортирования горючих газов, пылевоздушных смесей, жидких и твердых материалов.</w:t>
      </w:r>
    </w:p>
    <w:p w:rsidR="00DF762D" w:rsidRPr="00935F87" w:rsidRDefault="00DF762D">
      <w:pPr>
        <w:pStyle w:val="ConsPlusNormal"/>
        <w:spacing w:before="200"/>
        <w:ind w:firstLine="540"/>
        <w:jc w:val="both"/>
        <w:rPr>
          <w:color w:val="000000" w:themeColor="text1"/>
        </w:rPr>
      </w:pPr>
      <w:r w:rsidRPr="00935F87">
        <w:rPr>
          <w:color w:val="000000" w:themeColor="text1"/>
        </w:rPr>
        <w:t>7. Подвесные потолки не допускается предусматривать в помещениях категорий А и Б по пожаровзрывоопасности и пожарной 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138. Требования пожарной безопасности к конструкциям и оборудованию вентиляционных систем, систем кондиционирования и противодымной защиты</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Конструкции воздуховодов и каналов систем приточно-вытяжной противодымной вентиляции и транзитных каналов (в том числе воздуховодов, коллекторов, шахт) вентиляционных систем различного назначения должны быть огнестойкими и выполняться из негорючих материалов. Узлы пересечения ограждающих строительных конструкций с огнестойкими каналами вентиляционных систем и конструкциями опор (подвесок) должны иметь предел огнестойкости не ниже пределов, требуемых для таких каналов. Для уплотнения разъемных соединений (в том числе фланцевых) конструкций огнестойких воздуховодов допускается применение только негорючих материалов.</w:t>
      </w:r>
    </w:p>
    <w:p w:rsidR="00DF762D" w:rsidRPr="00935F87" w:rsidRDefault="00DF762D">
      <w:pPr>
        <w:pStyle w:val="ConsPlusNormal"/>
        <w:spacing w:before="200"/>
        <w:ind w:firstLine="540"/>
        <w:jc w:val="both"/>
        <w:rPr>
          <w:color w:val="000000" w:themeColor="text1"/>
        </w:rPr>
      </w:pPr>
      <w:r w:rsidRPr="00935F87">
        <w:rPr>
          <w:color w:val="000000" w:themeColor="text1"/>
        </w:rPr>
        <w:t>2. Противопожарные клапаны должны оснащаться автоматически и дистанционно управляемыми приводами. Использование термочувствительных элементов в составе приводов нормально открытых клапанов следует предусматривать только в качестве дублирующих. Для противопожарных нормально закрытых клапанов и дымовых клапанов применение приводов с термочувствительными элементами не допускается. Противопожарные клапаны должны обеспечивать при требуемых пределах огнестойкости минимально необходимые значения сопротивления дымогазопроницанию.</w:t>
      </w:r>
    </w:p>
    <w:p w:rsidR="00DF762D" w:rsidRPr="00935F87" w:rsidRDefault="00DF762D">
      <w:pPr>
        <w:pStyle w:val="ConsPlusNormal"/>
        <w:jc w:val="both"/>
        <w:rPr>
          <w:color w:val="000000" w:themeColor="text1"/>
        </w:rPr>
      </w:pPr>
      <w:r w:rsidRPr="00935F87">
        <w:rPr>
          <w:color w:val="000000" w:themeColor="text1"/>
        </w:rPr>
        <w:t>(часть 2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Дымовые люки вытяжной вентиляции с естественным побуждением тяги следует применять с автоматически и дистанционно управляемыми приводами (с возможностью дублирования термоэлементами), обеспечивающими тяговые усилия, необходимые для преодоления механической (в том числе снеговой и ветровой) нагрузки.</w:t>
      </w:r>
    </w:p>
    <w:p w:rsidR="00DF762D" w:rsidRPr="00935F87" w:rsidRDefault="00DF762D">
      <w:pPr>
        <w:pStyle w:val="ConsPlusNormal"/>
        <w:spacing w:before="200"/>
        <w:ind w:firstLine="540"/>
        <w:jc w:val="both"/>
        <w:rPr>
          <w:color w:val="000000" w:themeColor="text1"/>
        </w:rPr>
      </w:pPr>
      <w:r w:rsidRPr="00935F87">
        <w:rPr>
          <w:color w:val="000000" w:themeColor="text1"/>
        </w:rPr>
        <w:t>4. Вытяжные вентиляторы систем противодымной защиты зданий и сооружений должны сохранять работоспособность при распространении высокотемпературных продуктов горения в течение времени, необходимого для эвакуации людей (при защите людей на путях эвакуации), или в течение всего времени развития и тушения пожара (при защите людей в пожаробезопасных зонах).</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Противопожарные дымогазонепроницаемые двери должны обеспечивать при требуемых пределах огнестойкости минимально необходимые значения сопротивления дымогазопроницанию.</w:t>
      </w:r>
    </w:p>
    <w:p w:rsidR="00DF762D" w:rsidRPr="00935F87" w:rsidRDefault="00DF762D">
      <w:pPr>
        <w:pStyle w:val="ConsPlusNormal"/>
        <w:jc w:val="both"/>
        <w:rPr>
          <w:color w:val="000000" w:themeColor="text1"/>
        </w:rPr>
      </w:pPr>
      <w:r w:rsidRPr="00935F87">
        <w:rPr>
          <w:color w:val="000000" w:themeColor="text1"/>
        </w:rPr>
        <w:t>(часть 5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6. Противодымные экраны (шторы, занавесы) должны быть оборудованы автоматическими и дистанционно управляемыми приводами (без термоэлементов). Рабочая длина выпуска таких экранов должна быть не менее толщины образующегося при пожаре в помещении дымового слоя. Основа рабочих </w:t>
      </w:r>
      <w:r w:rsidRPr="00935F87">
        <w:rPr>
          <w:color w:val="000000" w:themeColor="text1"/>
        </w:rPr>
        <w:lastRenderedPageBreak/>
        <w:t>полотен противодымных экранов должна выполняться из негорючих материалов.</w:t>
      </w:r>
    </w:p>
    <w:p w:rsidR="00DF762D" w:rsidRPr="00935F87" w:rsidRDefault="00DF762D">
      <w:pPr>
        <w:pStyle w:val="ConsPlusNormal"/>
        <w:jc w:val="both"/>
        <w:rPr>
          <w:color w:val="000000" w:themeColor="text1"/>
        </w:rPr>
      </w:pPr>
      <w:r w:rsidRPr="00935F87">
        <w:rPr>
          <w:color w:val="000000" w:themeColor="text1"/>
        </w:rPr>
        <w:t>(часть 6 в ред. Федерального закона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7. Фактические значения параметров систем вентиляции, кондиционирования и противодымной защиты (в том числе пределов огнестойкости и сопротивления дымогазопроницанию) должны устанавливаться по результатам испытаний в соответствии с методами, установленными нормативными документами по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139. Требования пожарной безопасности к конструкциям и оборудованию систем мусороудаления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Стволы систем мусороудаления должны изготавливаться из негорючих материалов и обеспечивать требуемые пределы огнестойкости и сопротивления дымогазопроницанию.</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Загрузочные клапаны стволов мусороудаления должны выполняться из негорючих материалов и обеспечивать минимально необходимые значения сопротивления дымогазопроницанию. Для уплотнения загрузочных клапанов допускается применение материалов группы горючести не ниже Г2.</w:t>
      </w:r>
    </w:p>
    <w:p w:rsidR="00DF762D" w:rsidRPr="00935F87" w:rsidRDefault="00DF762D">
      <w:pPr>
        <w:pStyle w:val="ConsPlusNormal"/>
        <w:spacing w:before="200"/>
        <w:ind w:firstLine="540"/>
        <w:jc w:val="both"/>
        <w:rPr>
          <w:color w:val="000000" w:themeColor="text1"/>
        </w:rPr>
      </w:pPr>
      <w:r w:rsidRPr="00935F87">
        <w:rPr>
          <w:color w:val="000000" w:themeColor="text1"/>
        </w:rPr>
        <w:t>3. Шиберы стволов мусороудаления, устанавливаемые в мусоросборных камерах, должны оснащаться приводами самозакрывания при пожаре. Требуемые пределы огнестойкости шиберов должны быть не менее пределов, установленных для стволов мусороудаления.</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140. Требования пожарной безопасности к лифтам</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Утратил силу. - Федеральный закон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2. При выходе из лифтов в коридор, лифтовый холл или тамбур, не отвечающий требованиям, предъявляемым к тамбур-шлюзам 1-го типа, двери шахт лифтов должны иметь предел огнестойкости не ниже чем EI30 (в зданиях высотой не более 28 метров допускается применять двери шахт лифтов, имеющие предел огнестойкости E30). При выходе из лифтов в коридор, лифтовый холл или тамбур, отвечающий требованиям, предъявляемым к тамбур-шлюзам 1-го типа, и при выходе из лифтов на лестничную клетку предел огнестойкости дверей шахт лифтов не нормируется. Условия размещения лифтовых шахт в объемах лестничных клеток определяются нормативными документами по пожарной безопасности.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3 - 4. Утратили силу. - Федеральный закон от 29.07.2017 N 244-ФЗ.</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32. ТРЕБОВАНИЯ ПОЖАРНОЙ БЕЗОПАСНОСТИ</w:t>
      </w:r>
    </w:p>
    <w:p w:rsidR="00DF762D" w:rsidRPr="00935F87" w:rsidRDefault="00DF762D">
      <w:pPr>
        <w:pStyle w:val="ConsPlusTitle"/>
        <w:jc w:val="center"/>
        <w:rPr>
          <w:color w:val="000000" w:themeColor="text1"/>
        </w:rPr>
      </w:pPr>
      <w:r w:rsidRPr="00935F87">
        <w:rPr>
          <w:color w:val="000000" w:themeColor="text1"/>
        </w:rPr>
        <w:t>К ЭЛЕКТРОТЕХНИЧЕСКОЙ ПРОДУКЦИИ</w:t>
      </w:r>
    </w:p>
    <w:p w:rsidR="00DF762D" w:rsidRPr="00935F87" w:rsidRDefault="00DF762D">
      <w:pPr>
        <w:pStyle w:val="ConsPlusTitle"/>
        <w:jc w:val="center"/>
        <w:rPr>
          <w:color w:val="000000" w:themeColor="text1"/>
        </w:rPr>
      </w:pPr>
      <w:r w:rsidRPr="00935F87">
        <w:rPr>
          <w:color w:val="000000" w:themeColor="text1"/>
        </w:rPr>
        <w:t>(СТАТЬИ 141 - 143)</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Утратила силу. - Федеральный закон от 29.07.2017 N 244-ФЗ.</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1"/>
        <w:rPr>
          <w:color w:val="000000" w:themeColor="text1"/>
        </w:rPr>
      </w:pPr>
      <w:r w:rsidRPr="00935F87">
        <w:rPr>
          <w:color w:val="000000" w:themeColor="text1"/>
        </w:rPr>
        <w:t>Раздел VII. ОЦЕНКА СООТВЕТСТВИЯ ОБЪЕКТОВ ЗАЩИТЫ (ПРОДУКЦИИ)</w:t>
      </w:r>
    </w:p>
    <w:p w:rsidR="00DF762D" w:rsidRPr="00935F87" w:rsidRDefault="00DF762D">
      <w:pPr>
        <w:pStyle w:val="ConsPlusTitle"/>
        <w:jc w:val="center"/>
        <w:rPr>
          <w:color w:val="000000" w:themeColor="text1"/>
        </w:rPr>
      </w:pPr>
      <w:r w:rsidRPr="00935F87">
        <w:rPr>
          <w:color w:val="000000" w:themeColor="text1"/>
        </w:rPr>
        <w:t>ТРЕБОВАНИЯМ ПОЖАРНОЙ БЕЗОПАСНОСТИ</w:t>
      </w:r>
    </w:p>
    <w:p w:rsidR="00DF762D" w:rsidRPr="00935F87" w:rsidRDefault="00DF762D">
      <w:pPr>
        <w:pStyle w:val="ConsPlusNormal"/>
        <w:jc w:val="center"/>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33. ОЦЕНКА СООТВЕТСТВИЯ ОБЪЕКТОВ ЗАЩИТЫ (ПРОДУКЦИИ)</w:t>
      </w:r>
    </w:p>
    <w:p w:rsidR="00DF762D" w:rsidRPr="00935F87" w:rsidRDefault="00DF762D">
      <w:pPr>
        <w:pStyle w:val="ConsPlusTitle"/>
        <w:jc w:val="center"/>
        <w:rPr>
          <w:color w:val="000000" w:themeColor="text1"/>
        </w:rPr>
      </w:pPr>
      <w:r w:rsidRPr="00935F87">
        <w:rPr>
          <w:color w:val="000000" w:themeColor="text1"/>
        </w:rPr>
        <w:t>ТРЕБОВАНИЯМ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144. Формы оценки соответствия объектов защиты (продукции) требованиям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 xml:space="preserve">1. Оценка соответствия объектов защиты (продукции), организаций, осуществляющих подтверждение соответствия процессов проектирования, производства, строительства, монтажа, наладки, эксплуатации, хранения, перевозки, реализации и утилизации, требованиям пожарной безопасности, установленным </w:t>
      </w:r>
      <w:r w:rsidRPr="00935F87">
        <w:rPr>
          <w:color w:val="000000" w:themeColor="text1"/>
        </w:rPr>
        <w:lastRenderedPageBreak/>
        <w:t>техническими регламентами, принятыми в соответствии с Федеральным законом "О техническом регулировании", нормативными документами по пожарной безопасности, и условиям договоров проводится в формах:</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аккредитации;</w:t>
      </w:r>
    </w:p>
    <w:p w:rsidR="00DF762D" w:rsidRPr="00935F87" w:rsidRDefault="00DF762D">
      <w:pPr>
        <w:pStyle w:val="ConsPlusNormal"/>
        <w:spacing w:before="200"/>
        <w:ind w:firstLine="540"/>
        <w:jc w:val="both"/>
        <w:rPr>
          <w:color w:val="000000" w:themeColor="text1"/>
        </w:rPr>
      </w:pPr>
      <w:r w:rsidRPr="00935F87">
        <w:rPr>
          <w:color w:val="000000" w:themeColor="text1"/>
        </w:rPr>
        <w:t>2) независимой оценки пожарного риска (аудита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3) федерального государственного пожарного надзора;</w:t>
      </w:r>
    </w:p>
    <w:p w:rsidR="00DF762D" w:rsidRPr="00935F87" w:rsidRDefault="00DF762D">
      <w:pPr>
        <w:pStyle w:val="ConsPlusNormal"/>
        <w:jc w:val="both"/>
        <w:rPr>
          <w:color w:val="000000" w:themeColor="text1"/>
        </w:rPr>
      </w:pPr>
      <w:r w:rsidRPr="00935F87">
        <w:rPr>
          <w:color w:val="000000" w:themeColor="text1"/>
        </w:rPr>
        <w:t>(п. 3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4) декларирования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5) исследований (испытаний);</w:t>
      </w:r>
    </w:p>
    <w:p w:rsidR="00DF762D" w:rsidRPr="00935F87" w:rsidRDefault="00DF762D">
      <w:pPr>
        <w:pStyle w:val="ConsPlusNormal"/>
        <w:spacing w:before="200"/>
        <w:ind w:firstLine="540"/>
        <w:jc w:val="both"/>
        <w:rPr>
          <w:color w:val="000000" w:themeColor="text1"/>
        </w:rPr>
      </w:pPr>
      <w:r w:rsidRPr="00935F87">
        <w:rPr>
          <w:color w:val="000000" w:themeColor="text1"/>
        </w:rPr>
        <w:t>6) подтверждения соответствия объектов защиты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7) приемки и ввода в эксплуатацию объектов защиты (продукции), а также систем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8) производственного контроля;</w:t>
      </w:r>
    </w:p>
    <w:p w:rsidR="00DF762D" w:rsidRPr="00935F87" w:rsidRDefault="00DF762D">
      <w:pPr>
        <w:pStyle w:val="ConsPlusNormal"/>
        <w:spacing w:before="200"/>
        <w:ind w:firstLine="540"/>
        <w:jc w:val="both"/>
        <w:rPr>
          <w:color w:val="000000" w:themeColor="text1"/>
        </w:rPr>
      </w:pPr>
      <w:r w:rsidRPr="00935F87">
        <w:rPr>
          <w:color w:val="000000" w:themeColor="text1"/>
        </w:rPr>
        <w:t>9) экспертизы.</w:t>
      </w:r>
    </w:p>
    <w:p w:rsidR="00DF762D" w:rsidRPr="00935F87" w:rsidRDefault="00DF762D">
      <w:pPr>
        <w:pStyle w:val="ConsPlusNormal"/>
        <w:spacing w:before="200"/>
        <w:ind w:firstLine="540"/>
        <w:jc w:val="both"/>
        <w:rPr>
          <w:color w:val="000000" w:themeColor="text1"/>
        </w:rPr>
      </w:pPr>
      <w:r w:rsidRPr="00935F87">
        <w:rPr>
          <w:color w:val="000000" w:themeColor="text1"/>
        </w:rPr>
        <w:t>2. Порядок оценки соответствия объектов защиты (продукции) установленным требованиям пожарной безопасности путем независимой оценки пожарного риска устанавливается нормативными правовыми актами Российской Федерации.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145. Подтверждение соответствия объектов защиты (продукции) требованиям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Подтверждение соответствия объектов защиты (продукции) требованиям пожарной безопасности на территории Российской Федерации осуществляется в добровольном или обязательном порядке, установленном законодательством Российской Федерации.</w:t>
      </w:r>
    </w:p>
    <w:p w:rsidR="00DF762D" w:rsidRPr="00935F87" w:rsidRDefault="00DF762D">
      <w:pPr>
        <w:pStyle w:val="ConsPlusNormal"/>
        <w:spacing w:before="200"/>
        <w:ind w:firstLine="540"/>
        <w:jc w:val="both"/>
        <w:rPr>
          <w:color w:val="000000" w:themeColor="text1"/>
        </w:rPr>
      </w:pPr>
      <w:r w:rsidRPr="00935F87">
        <w:rPr>
          <w:color w:val="000000" w:themeColor="text1"/>
        </w:rPr>
        <w:t>2. Добровольное подтверждение соответствия объектов защиты (продукции) требованиям пожарной безопасности осуществляется в форме добровольной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3. Обязательное подтверждение соответствия объектов защиты (продукции) требованиям настоящего Федерального закона осуществляется в форме декларирования соответствия или в форме обязательной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4. Обязательному подтверждению соответствия требованиям пожарной безопасности подлежат объекты защиты (продукция) общего назначения и пожарная техника, требования пожарной безопасности к которым устанавливаются настоящим Федеральным законом и (или) техническими регламентами, принятыми в соответствии с Федеральным законом "О техническом регулировании", содержащими требования к отдельным видам продукции.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5. Декларирование соответствия продукции требованиям настоящего Федерального закона может осуществляться юридическим лицом или физическим лицом, зарегистрированным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которые являются изготовителями (продавцами) продукции, либо юридическим лицом или физическим лицом, зарегистрированным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выполняющими по договору функции иностранного изготовителя (продавца) в части обеспечения соответствия поставляемой продукции требованиям настоящего Федерального закона, а </w:t>
      </w:r>
      <w:r w:rsidRPr="00935F87">
        <w:rPr>
          <w:color w:val="000000" w:themeColor="text1"/>
        </w:rPr>
        <w:lastRenderedPageBreak/>
        <w:t>также несущими ответственность за нарушение указанных требований.</w:t>
      </w:r>
    </w:p>
    <w:p w:rsidR="00DF762D" w:rsidRPr="00935F87" w:rsidRDefault="00DF762D">
      <w:pPr>
        <w:pStyle w:val="ConsPlusNormal"/>
        <w:spacing w:before="200"/>
        <w:ind w:firstLine="540"/>
        <w:jc w:val="both"/>
        <w:rPr>
          <w:color w:val="000000" w:themeColor="text1"/>
        </w:rPr>
      </w:pPr>
      <w:r w:rsidRPr="00935F87">
        <w:rPr>
          <w:color w:val="000000" w:themeColor="text1"/>
        </w:rPr>
        <w:t>6. Подтверждение соответствия объектов защиты (продукции) требованиям пожарной безопасности в форме декларирования с привлечением третьей стороны проводится только в организациях, аккредитованных на право проведения таких работ.</w:t>
      </w:r>
    </w:p>
    <w:p w:rsidR="00DF762D" w:rsidRPr="00935F87" w:rsidRDefault="00DF762D">
      <w:pPr>
        <w:pStyle w:val="ConsPlusNormal"/>
        <w:spacing w:before="200"/>
        <w:ind w:firstLine="540"/>
        <w:jc w:val="both"/>
        <w:rPr>
          <w:color w:val="000000" w:themeColor="text1"/>
        </w:rPr>
      </w:pPr>
      <w:r w:rsidRPr="00935F87">
        <w:rPr>
          <w:color w:val="000000" w:themeColor="text1"/>
        </w:rPr>
        <w:t>7. Продукция, соответствие требованиям пожарной безопасности которой подтверждено в установленном настоящим Федеральным законом порядке, маркируется знаком обращения на рынке. Если к продукции предъявляются требования различных технических регламентов, то знак обращения на рынке проставляется только после подтверждения соответствия этой продукции требованиям соответствующих технических регламентов.</w:t>
      </w:r>
    </w:p>
    <w:p w:rsidR="00DF762D" w:rsidRPr="00935F87" w:rsidRDefault="00DF762D">
      <w:pPr>
        <w:pStyle w:val="ConsPlusNormal"/>
        <w:spacing w:before="200"/>
        <w:ind w:firstLine="540"/>
        <w:jc w:val="both"/>
        <w:rPr>
          <w:color w:val="000000" w:themeColor="text1"/>
        </w:rPr>
      </w:pPr>
      <w:r w:rsidRPr="00935F87">
        <w:rPr>
          <w:color w:val="000000" w:themeColor="text1"/>
        </w:rPr>
        <w:t>8. Знак обращения на рынке применяется изготовителями (продавцами) на основании сертификата соответствия или декларации соответствия. Знак обращения на рынке проставляется на продукции и (или) на ее упаковке (таре), а также в сопроводительной технической документации, поступающей к потребителю при реализации.</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146. Схемы подтверждения соответствия продукции требованиям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Подтверждение соответствия продукции требованиям пожарной безопасности осуществляется по схемам обязательного подтверждения соответствия требованиям пожарной безопасности (далее - схемы), каждая из которых представляет собой полный набор операций и условий их выполнения. Схемы могут включать одну или несколько операций, результаты которых необходимы для подтверждения соответствия продукции установленным требованиям.</w:t>
      </w:r>
    </w:p>
    <w:p w:rsidR="00DF762D" w:rsidRPr="00935F87" w:rsidRDefault="00DF762D">
      <w:pPr>
        <w:pStyle w:val="ConsPlusNormal"/>
        <w:spacing w:before="200"/>
        <w:ind w:firstLine="540"/>
        <w:jc w:val="both"/>
        <w:rPr>
          <w:color w:val="000000" w:themeColor="text1"/>
        </w:rPr>
      </w:pPr>
      <w:r w:rsidRPr="00935F87">
        <w:rPr>
          <w:color w:val="000000" w:themeColor="text1"/>
        </w:rPr>
        <w:t>2. Подтверждение соответствия продукции требованиям настоящего Федерального закона проводится по следующим схемам:</w:t>
      </w:r>
    </w:p>
    <w:p w:rsidR="00DF762D" w:rsidRPr="00935F87" w:rsidRDefault="00DF762D">
      <w:pPr>
        <w:pStyle w:val="ConsPlusNormal"/>
        <w:spacing w:before="200"/>
        <w:ind w:firstLine="540"/>
        <w:jc w:val="both"/>
        <w:rPr>
          <w:color w:val="000000" w:themeColor="text1"/>
        </w:rPr>
      </w:pPr>
      <w:r w:rsidRPr="00935F87">
        <w:rPr>
          <w:color w:val="000000" w:themeColor="text1"/>
        </w:rPr>
        <w:t>1) для серийно выпускаемой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а) декларация соответствия заявителя на основе собственных доказательств (схема 1д);</w:t>
      </w:r>
    </w:p>
    <w:p w:rsidR="00DF762D" w:rsidRPr="00935F87" w:rsidRDefault="00DF762D">
      <w:pPr>
        <w:pStyle w:val="ConsPlusNormal"/>
        <w:spacing w:before="200"/>
        <w:ind w:firstLine="540"/>
        <w:jc w:val="both"/>
        <w:rPr>
          <w:color w:val="000000" w:themeColor="text1"/>
        </w:rPr>
      </w:pPr>
      <w:r w:rsidRPr="00935F87">
        <w:rPr>
          <w:color w:val="000000" w:themeColor="text1"/>
        </w:rPr>
        <w:t>б) декларация соответствия изготовителя (продавца) на основе собственных доказательств и испытаний типового образца продукции в аккредитованной испытательной лаборатории (схема 2д);</w:t>
      </w:r>
    </w:p>
    <w:p w:rsidR="00DF762D" w:rsidRPr="00935F87" w:rsidRDefault="00DF762D">
      <w:pPr>
        <w:pStyle w:val="ConsPlusNormal"/>
        <w:spacing w:before="200"/>
        <w:ind w:firstLine="540"/>
        <w:jc w:val="both"/>
        <w:rPr>
          <w:color w:val="000000" w:themeColor="text1"/>
        </w:rPr>
      </w:pPr>
      <w:r w:rsidRPr="00935F87">
        <w:rPr>
          <w:color w:val="000000" w:themeColor="text1"/>
        </w:rPr>
        <w:t>в) декларация соответствия изготовителя (продавца) на основе собственных доказательств, испытаний типового образца продукции в аккредитованной испытательной лаборатории и сертификации системы качества применительно к производству продукции (схема 3д);</w:t>
      </w:r>
    </w:p>
    <w:p w:rsidR="00DF762D" w:rsidRPr="00935F87" w:rsidRDefault="00DF762D">
      <w:pPr>
        <w:pStyle w:val="ConsPlusNormal"/>
        <w:spacing w:before="200"/>
        <w:ind w:firstLine="540"/>
        <w:jc w:val="both"/>
        <w:rPr>
          <w:color w:val="000000" w:themeColor="text1"/>
        </w:rPr>
      </w:pPr>
      <w:r w:rsidRPr="00935F87">
        <w:rPr>
          <w:color w:val="000000" w:themeColor="text1"/>
        </w:rPr>
        <w:t>г) сертификация продукции на основе анализа состояния производства и испытаний типового образца продукции в аккредитованной испытательной лаборатории (схема 2с);</w:t>
      </w:r>
    </w:p>
    <w:p w:rsidR="00DF762D" w:rsidRPr="00935F87" w:rsidRDefault="00DF762D">
      <w:pPr>
        <w:pStyle w:val="ConsPlusNormal"/>
        <w:spacing w:before="200"/>
        <w:ind w:firstLine="540"/>
        <w:jc w:val="both"/>
        <w:rPr>
          <w:color w:val="000000" w:themeColor="text1"/>
        </w:rPr>
      </w:pPr>
      <w:r w:rsidRPr="00935F87">
        <w:rPr>
          <w:color w:val="000000" w:themeColor="text1"/>
        </w:rPr>
        <w:t>д) сертификация продукции на основе испытаний типового образца продукции в аккредитованной испытательной лаборатории с последующим инспекционным контролем (схема 3с);</w:t>
      </w:r>
    </w:p>
    <w:p w:rsidR="00DF762D" w:rsidRPr="00935F87" w:rsidRDefault="00DF762D">
      <w:pPr>
        <w:pStyle w:val="ConsPlusNormal"/>
        <w:spacing w:before="200"/>
        <w:ind w:firstLine="540"/>
        <w:jc w:val="both"/>
        <w:rPr>
          <w:color w:val="000000" w:themeColor="text1"/>
        </w:rPr>
      </w:pPr>
      <w:r w:rsidRPr="00935F87">
        <w:rPr>
          <w:color w:val="000000" w:themeColor="text1"/>
        </w:rPr>
        <w:t>е) сертификация продукции на основе анализа состояния производства и испытаний типового образца продукции в аккредитованной испытательной лаборатории с последующим инспекционным контролем (схема 4с);</w:t>
      </w:r>
    </w:p>
    <w:p w:rsidR="00DF762D" w:rsidRPr="00935F87" w:rsidRDefault="00DF762D">
      <w:pPr>
        <w:pStyle w:val="ConsPlusNormal"/>
        <w:spacing w:before="200"/>
        <w:ind w:firstLine="540"/>
        <w:jc w:val="both"/>
        <w:rPr>
          <w:color w:val="000000" w:themeColor="text1"/>
        </w:rPr>
      </w:pPr>
      <w:r w:rsidRPr="00935F87">
        <w:rPr>
          <w:color w:val="000000" w:themeColor="text1"/>
        </w:rPr>
        <w:t>ж) сертификация продукции на основе испытаний типового образца продукции в аккредитованной испытательной лаборатории и сертификации системы качества с последующим инспекционным контролем (схема 5с);</w:t>
      </w:r>
    </w:p>
    <w:p w:rsidR="00DF762D" w:rsidRPr="00935F87" w:rsidRDefault="00DF762D">
      <w:pPr>
        <w:pStyle w:val="ConsPlusNormal"/>
        <w:spacing w:before="200"/>
        <w:ind w:firstLine="540"/>
        <w:jc w:val="both"/>
        <w:rPr>
          <w:color w:val="000000" w:themeColor="text1"/>
        </w:rPr>
      </w:pPr>
      <w:r w:rsidRPr="00935F87">
        <w:rPr>
          <w:color w:val="000000" w:themeColor="text1"/>
        </w:rPr>
        <w:t>2) для ограниченной партии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а) декларация изготовителя (продавца) на основе собственных доказательств, испытаний в аккредитованной испытательной лаборатории представительной выборки образцов из партии продукции </w:t>
      </w:r>
      <w:r w:rsidRPr="00935F87">
        <w:rPr>
          <w:color w:val="000000" w:themeColor="text1"/>
        </w:rPr>
        <w:lastRenderedPageBreak/>
        <w:t>(схема 5д);</w:t>
      </w:r>
    </w:p>
    <w:p w:rsidR="00DF762D" w:rsidRPr="00935F87" w:rsidRDefault="00DF762D">
      <w:pPr>
        <w:pStyle w:val="ConsPlusNormal"/>
        <w:spacing w:before="200"/>
        <w:ind w:firstLine="540"/>
        <w:jc w:val="both"/>
        <w:rPr>
          <w:color w:val="000000" w:themeColor="text1"/>
        </w:rPr>
      </w:pPr>
      <w:r w:rsidRPr="00935F87">
        <w:rPr>
          <w:color w:val="000000" w:themeColor="text1"/>
        </w:rPr>
        <w:t>б) сертификация партии продукции на основе испытаний представительной выборки образцов из этой партии в аккредитованной испытательной лаборатории (схема 6с);</w:t>
      </w:r>
    </w:p>
    <w:p w:rsidR="00DF762D" w:rsidRPr="00935F87" w:rsidRDefault="00DF762D">
      <w:pPr>
        <w:pStyle w:val="ConsPlusNormal"/>
        <w:spacing w:before="200"/>
        <w:ind w:firstLine="540"/>
        <w:jc w:val="both"/>
        <w:rPr>
          <w:color w:val="000000" w:themeColor="text1"/>
        </w:rPr>
      </w:pPr>
      <w:r w:rsidRPr="00935F87">
        <w:rPr>
          <w:color w:val="000000" w:themeColor="text1"/>
        </w:rPr>
        <w:t>в) сертификация единиц продукции на основе испытаний единицы продукции в аккредитованной испытательной лаборатории (схема 7с).</w:t>
      </w:r>
    </w:p>
    <w:p w:rsidR="00DF762D" w:rsidRPr="00935F87" w:rsidRDefault="00DF762D">
      <w:pPr>
        <w:pStyle w:val="ConsPlusNormal"/>
        <w:spacing w:before="200"/>
        <w:ind w:firstLine="540"/>
        <w:jc w:val="both"/>
        <w:rPr>
          <w:color w:val="000000" w:themeColor="text1"/>
        </w:rPr>
      </w:pPr>
      <w:r w:rsidRPr="00935F87">
        <w:rPr>
          <w:color w:val="000000" w:themeColor="text1"/>
        </w:rPr>
        <w:t>3. Представительная выборка образцов для проведения испытаний в целях подтверждения соответствия продукции требованиям пожарной безопасности определяется в соответствии с законодательством Российской Федерации.</w:t>
      </w:r>
    </w:p>
    <w:p w:rsidR="00DF762D" w:rsidRPr="00935F87" w:rsidRDefault="00DF762D">
      <w:pPr>
        <w:pStyle w:val="ConsPlusNormal"/>
        <w:spacing w:before="200"/>
        <w:ind w:firstLine="540"/>
        <w:jc w:val="both"/>
        <w:rPr>
          <w:color w:val="000000" w:themeColor="text1"/>
        </w:rPr>
      </w:pPr>
      <w:r w:rsidRPr="00935F87">
        <w:rPr>
          <w:color w:val="000000" w:themeColor="text1"/>
        </w:rPr>
        <w:t>4. Схемы 1д и 5д применяются для подтверждения соответствия продукции требованиям пожарной безопасности веществ и материалов, за исключением:</w:t>
      </w:r>
    </w:p>
    <w:p w:rsidR="00DF762D" w:rsidRPr="00935F87" w:rsidRDefault="00DF762D">
      <w:pPr>
        <w:pStyle w:val="ConsPlusNormal"/>
        <w:spacing w:before="200"/>
        <w:ind w:firstLine="540"/>
        <w:jc w:val="both"/>
        <w:rPr>
          <w:color w:val="000000" w:themeColor="text1"/>
        </w:rPr>
      </w:pPr>
      <w:r w:rsidRPr="00935F87">
        <w:rPr>
          <w:color w:val="000000" w:themeColor="text1"/>
        </w:rPr>
        <w:t>1) строительных материалов;</w:t>
      </w:r>
    </w:p>
    <w:p w:rsidR="00DF762D" w:rsidRPr="00935F87" w:rsidRDefault="00DF762D">
      <w:pPr>
        <w:pStyle w:val="ConsPlusNormal"/>
        <w:spacing w:before="200"/>
        <w:ind w:firstLine="540"/>
        <w:jc w:val="both"/>
        <w:rPr>
          <w:color w:val="000000" w:themeColor="text1"/>
        </w:rPr>
      </w:pPr>
      <w:r w:rsidRPr="00935F87">
        <w:rPr>
          <w:color w:val="000000" w:themeColor="text1"/>
        </w:rPr>
        <w:t>2) отделочных материалов для подвижного состава железнодорожного транспорта и метрополитена;</w:t>
      </w:r>
    </w:p>
    <w:p w:rsidR="00DF762D" w:rsidRPr="00935F87" w:rsidRDefault="00DF762D">
      <w:pPr>
        <w:pStyle w:val="ConsPlusNormal"/>
        <w:spacing w:before="200"/>
        <w:ind w:firstLine="540"/>
        <w:jc w:val="both"/>
        <w:rPr>
          <w:color w:val="000000" w:themeColor="text1"/>
        </w:rPr>
      </w:pPr>
      <w:r w:rsidRPr="00935F87">
        <w:rPr>
          <w:color w:val="000000" w:themeColor="text1"/>
        </w:rPr>
        <w:t>3) огнезащитных и огнетушащих веществ.</w:t>
      </w:r>
    </w:p>
    <w:p w:rsidR="00DF762D" w:rsidRPr="00935F87" w:rsidRDefault="00DF762D">
      <w:pPr>
        <w:pStyle w:val="ConsPlusNormal"/>
        <w:spacing w:before="200"/>
        <w:ind w:firstLine="540"/>
        <w:jc w:val="both"/>
        <w:rPr>
          <w:color w:val="000000" w:themeColor="text1"/>
        </w:rPr>
      </w:pPr>
      <w:r w:rsidRPr="00935F87">
        <w:rPr>
          <w:color w:val="000000" w:themeColor="text1"/>
        </w:rPr>
        <w:t>5. Схемы 2д, 3д и 5д применяются по выбору изготовителя (продавца) для подтверждения соответствия требованиям пожарной безопасности: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газовых огнетушащих составов, за исключением азота, аргона, двуокиси углерода с содержанием основного вещества в перечисленных газах более 95 процентов;</w:t>
      </w:r>
    </w:p>
    <w:p w:rsidR="00DF762D" w:rsidRPr="00935F87" w:rsidRDefault="00DF762D">
      <w:pPr>
        <w:pStyle w:val="ConsPlusNormal"/>
        <w:spacing w:before="200"/>
        <w:ind w:firstLine="540"/>
        <w:jc w:val="both"/>
        <w:rPr>
          <w:color w:val="000000" w:themeColor="text1"/>
        </w:rPr>
      </w:pPr>
      <w:r w:rsidRPr="00935F87">
        <w:rPr>
          <w:color w:val="000000" w:themeColor="text1"/>
        </w:rPr>
        <w:t>2) первичных средств пожаротушения, за исключением огнетушителей;</w:t>
      </w:r>
    </w:p>
    <w:p w:rsidR="00DF762D" w:rsidRPr="00935F87" w:rsidRDefault="00DF762D">
      <w:pPr>
        <w:pStyle w:val="ConsPlusNormal"/>
        <w:spacing w:before="200"/>
        <w:ind w:firstLine="540"/>
        <w:jc w:val="both"/>
        <w:rPr>
          <w:color w:val="000000" w:themeColor="text1"/>
        </w:rPr>
      </w:pPr>
      <w:r w:rsidRPr="00935F87">
        <w:rPr>
          <w:color w:val="000000" w:themeColor="text1"/>
        </w:rPr>
        <w:t>3) пожарного инструмента;</w:t>
      </w:r>
    </w:p>
    <w:p w:rsidR="00DF762D" w:rsidRPr="00935F87" w:rsidRDefault="00DF762D">
      <w:pPr>
        <w:pStyle w:val="ConsPlusNormal"/>
        <w:spacing w:before="200"/>
        <w:ind w:firstLine="540"/>
        <w:jc w:val="both"/>
        <w:rPr>
          <w:color w:val="000000" w:themeColor="text1"/>
        </w:rPr>
      </w:pPr>
      <w:r w:rsidRPr="00935F87">
        <w:rPr>
          <w:color w:val="000000" w:themeColor="text1"/>
        </w:rPr>
        <w:t>4) пожарного оборудования, за исключением пожарных стволов, пеногенераторов, пеносмесителей и пожарных рукавов;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5) строительных материалов, не применяемых для отделки путей эвакуации людей непосредственно наружу или в безопасную зону;</w:t>
      </w:r>
    </w:p>
    <w:p w:rsidR="00DF762D" w:rsidRPr="00935F87" w:rsidRDefault="00DF762D">
      <w:pPr>
        <w:pStyle w:val="ConsPlusNormal"/>
        <w:spacing w:before="200"/>
        <w:ind w:firstLine="540"/>
        <w:jc w:val="both"/>
        <w:rPr>
          <w:color w:val="000000" w:themeColor="text1"/>
        </w:rPr>
      </w:pPr>
      <w:r w:rsidRPr="00935F87">
        <w:rPr>
          <w:color w:val="000000" w:themeColor="text1"/>
        </w:rPr>
        <w:t>6) утратил силу. - Федеральный закон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7) материалов специальной защитной одежды;</w:t>
      </w:r>
    </w:p>
    <w:p w:rsidR="00DF762D" w:rsidRPr="00935F87" w:rsidRDefault="00DF762D">
      <w:pPr>
        <w:pStyle w:val="ConsPlusNormal"/>
        <w:jc w:val="both"/>
        <w:rPr>
          <w:color w:val="000000" w:themeColor="text1"/>
        </w:rPr>
      </w:pPr>
      <w:r w:rsidRPr="00935F87">
        <w:rPr>
          <w:color w:val="000000" w:themeColor="text1"/>
        </w:rPr>
        <w:t>(п. 7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8) ковровых покрытий;</w:t>
      </w:r>
    </w:p>
    <w:p w:rsidR="00DF762D" w:rsidRPr="00935F87" w:rsidRDefault="00DF762D">
      <w:pPr>
        <w:pStyle w:val="ConsPlusNormal"/>
        <w:spacing w:before="200"/>
        <w:ind w:firstLine="540"/>
        <w:jc w:val="both"/>
        <w:rPr>
          <w:color w:val="000000" w:themeColor="text1"/>
        </w:rPr>
      </w:pPr>
      <w:r w:rsidRPr="00935F87">
        <w:rPr>
          <w:color w:val="000000" w:themeColor="text1"/>
        </w:rPr>
        <w:t>9) каналов инженерных систем противодымной защиты.</w:t>
      </w:r>
    </w:p>
    <w:p w:rsidR="00DF762D" w:rsidRPr="00935F87" w:rsidRDefault="00DF762D">
      <w:pPr>
        <w:pStyle w:val="ConsPlusNormal"/>
        <w:spacing w:before="200"/>
        <w:ind w:firstLine="540"/>
        <w:jc w:val="both"/>
        <w:rPr>
          <w:color w:val="000000" w:themeColor="text1"/>
        </w:rPr>
      </w:pPr>
      <w:r w:rsidRPr="00935F87">
        <w:rPr>
          <w:color w:val="000000" w:themeColor="text1"/>
        </w:rPr>
        <w:t>6. Схема 3д применяется для подтверждения соответствия мобильных средств пожаротушения требованиям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7. Схемы 2с, 3с, 4с, 5с и 6с применяются по выбору заявителя для подтверждения соответствия требованиям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1) переносных и передвижных огнетушителей;</w:t>
      </w:r>
    </w:p>
    <w:p w:rsidR="00DF762D" w:rsidRPr="00935F87" w:rsidRDefault="00DF762D">
      <w:pPr>
        <w:pStyle w:val="ConsPlusNormal"/>
        <w:spacing w:before="200"/>
        <w:ind w:firstLine="540"/>
        <w:jc w:val="both"/>
        <w:rPr>
          <w:color w:val="000000" w:themeColor="text1"/>
        </w:rPr>
      </w:pPr>
      <w:r w:rsidRPr="00935F87">
        <w:rPr>
          <w:color w:val="000000" w:themeColor="text1"/>
        </w:rPr>
        <w:t>2) пожарных стволов, пеногенераторов, пеносмесителей и пожарных рукавов;</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3) средств индивидуальной защиты людей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4) средств спасения людей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5) оборудования и изделий для спасания людей при пожаре;</w:t>
      </w:r>
    </w:p>
    <w:p w:rsidR="00DF762D" w:rsidRPr="00935F87" w:rsidRDefault="00DF762D">
      <w:pPr>
        <w:pStyle w:val="ConsPlusNormal"/>
        <w:spacing w:before="200"/>
        <w:ind w:firstLine="540"/>
        <w:jc w:val="both"/>
        <w:rPr>
          <w:color w:val="000000" w:themeColor="text1"/>
        </w:rPr>
      </w:pPr>
      <w:r w:rsidRPr="00935F87">
        <w:rPr>
          <w:color w:val="000000" w:themeColor="text1"/>
        </w:rPr>
        <w:t>6) дополнительного снаряжения пожарных;</w:t>
      </w:r>
    </w:p>
    <w:p w:rsidR="00DF762D" w:rsidRPr="00935F87" w:rsidRDefault="00DF762D">
      <w:pPr>
        <w:pStyle w:val="ConsPlusNormal"/>
        <w:spacing w:before="200"/>
        <w:ind w:firstLine="540"/>
        <w:jc w:val="both"/>
        <w:rPr>
          <w:color w:val="000000" w:themeColor="text1"/>
        </w:rPr>
      </w:pPr>
      <w:r w:rsidRPr="00935F87">
        <w:rPr>
          <w:color w:val="000000" w:themeColor="text1"/>
        </w:rPr>
        <w:t>7) порошковых огнетушащих составов, пенообразователей для тушения пожаров и огнетушащих жидкостей (за исключением воды);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8) средств пожарной автоматики;</w:t>
      </w:r>
    </w:p>
    <w:p w:rsidR="00DF762D" w:rsidRPr="00935F87" w:rsidRDefault="00DF762D">
      <w:pPr>
        <w:pStyle w:val="ConsPlusNormal"/>
        <w:spacing w:before="200"/>
        <w:ind w:firstLine="540"/>
        <w:jc w:val="both"/>
        <w:rPr>
          <w:color w:val="000000" w:themeColor="text1"/>
        </w:rPr>
      </w:pPr>
      <w:r w:rsidRPr="00935F87">
        <w:rPr>
          <w:color w:val="000000" w:themeColor="text1"/>
        </w:rPr>
        <w:t>9) аппаратов защиты электрических цепей;</w:t>
      </w:r>
    </w:p>
    <w:p w:rsidR="00DF762D" w:rsidRPr="00935F87" w:rsidRDefault="00DF762D">
      <w:pPr>
        <w:pStyle w:val="ConsPlusNormal"/>
        <w:spacing w:before="200"/>
        <w:ind w:firstLine="540"/>
        <w:jc w:val="both"/>
        <w:rPr>
          <w:color w:val="000000" w:themeColor="text1"/>
        </w:rPr>
      </w:pPr>
      <w:r w:rsidRPr="00935F87">
        <w:rPr>
          <w:color w:val="000000" w:themeColor="text1"/>
        </w:rPr>
        <w:t>10) строительных материалов, применяемых для отделки путей эвакуации людей непосредственно наружу или в безопасную зону;</w:t>
      </w:r>
    </w:p>
    <w:p w:rsidR="00DF762D" w:rsidRPr="00935F87" w:rsidRDefault="00DF762D">
      <w:pPr>
        <w:pStyle w:val="ConsPlusNormal"/>
        <w:spacing w:before="200"/>
        <w:ind w:firstLine="540"/>
        <w:jc w:val="both"/>
        <w:rPr>
          <w:color w:val="000000" w:themeColor="text1"/>
        </w:rPr>
      </w:pPr>
      <w:r w:rsidRPr="00935F87">
        <w:rPr>
          <w:color w:val="000000" w:themeColor="text1"/>
        </w:rPr>
        <w:t>11) отделочных материалов для подвижного состава железнодорожного транспорта и метрополитена;</w:t>
      </w:r>
    </w:p>
    <w:p w:rsidR="00DF762D" w:rsidRPr="00935F87" w:rsidRDefault="00DF762D">
      <w:pPr>
        <w:pStyle w:val="ConsPlusNormal"/>
        <w:spacing w:before="200"/>
        <w:ind w:firstLine="540"/>
        <w:jc w:val="both"/>
        <w:rPr>
          <w:color w:val="000000" w:themeColor="text1"/>
        </w:rPr>
      </w:pPr>
      <w:r w:rsidRPr="00935F87">
        <w:rPr>
          <w:color w:val="000000" w:themeColor="text1"/>
        </w:rPr>
        <w:t>12) средств огнезащиты;</w:t>
      </w:r>
    </w:p>
    <w:p w:rsidR="00DF762D" w:rsidRPr="00935F87" w:rsidRDefault="00DF762D">
      <w:pPr>
        <w:pStyle w:val="ConsPlusNormal"/>
        <w:spacing w:before="200"/>
        <w:ind w:firstLine="540"/>
        <w:jc w:val="both"/>
        <w:rPr>
          <w:color w:val="000000" w:themeColor="text1"/>
        </w:rPr>
      </w:pPr>
      <w:r w:rsidRPr="00935F87">
        <w:rPr>
          <w:color w:val="000000" w:themeColor="text1"/>
        </w:rPr>
        <w:t>13) конструкций заполнений проемов в противопожарных преградах, кабельных проходок, кабельных коробов, каналов и труб из полимерных материалов для прокладки кабелей, герметичных кабельных вводов;</w:t>
      </w:r>
    </w:p>
    <w:p w:rsidR="00DF762D" w:rsidRPr="00935F87" w:rsidRDefault="00DF762D">
      <w:pPr>
        <w:pStyle w:val="ConsPlusNormal"/>
        <w:jc w:val="both"/>
        <w:rPr>
          <w:color w:val="000000" w:themeColor="text1"/>
        </w:rPr>
      </w:pPr>
      <w:r w:rsidRPr="00935F87">
        <w:rPr>
          <w:color w:val="000000" w:themeColor="text1"/>
        </w:rPr>
        <w:t>(п. 13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14) инженерного оборудования систем противодымной защиты, за исключением каналов инженерных систем;</w:t>
      </w:r>
    </w:p>
    <w:p w:rsidR="00DF762D" w:rsidRPr="00935F87" w:rsidRDefault="00DF762D">
      <w:pPr>
        <w:pStyle w:val="ConsPlusNormal"/>
        <w:spacing w:before="200"/>
        <w:ind w:firstLine="540"/>
        <w:jc w:val="both"/>
        <w:rPr>
          <w:color w:val="000000" w:themeColor="text1"/>
        </w:rPr>
      </w:pPr>
      <w:r w:rsidRPr="00935F87">
        <w:rPr>
          <w:color w:val="000000" w:themeColor="text1"/>
        </w:rPr>
        <w:t>15) дверей шахт лифтов;</w:t>
      </w:r>
    </w:p>
    <w:p w:rsidR="00DF762D" w:rsidRPr="00935F87" w:rsidRDefault="00DF762D">
      <w:pPr>
        <w:pStyle w:val="ConsPlusNormal"/>
        <w:spacing w:before="200"/>
        <w:ind w:firstLine="540"/>
        <w:jc w:val="both"/>
        <w:rPr>
          <w:color w:val="000000" w:themeColor="text1"/>
        </w:rPr>
      </w:pPr>
      <w:r w:rsidRPr="00935F87">
        <w:rPr>
          <w:color w:val="000000" w:themeColor="text1"/>
        </w:rPr>
        <w:t>16) кабельных изделий, к которым предъявляются требования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а) кабелей и проводов, не распространяющих горение при одиночной и (или) групповой прокладках;</w:t>
      </w:r>
    </w:p>
    <w:p w:rsidR="00DF762D" w:rsidRPr="00935F87" w:rsidRDefault="00DF762D">
      <w:pPr>
        <w:pStyle w:val="ConsPlusNormal"/>
        <w:spacing w:before="200"/>
        <w:ind w:firstLine="540"/>
        <w:jc w:val="both"/>
        <w:rPr>
          <w:color w:val="000000" w:themeColor="text1"/>
        </w:rPr>
      </w:pPr>
      <w:r w:rsidRPr="00935F87">
        <w:rPr>
          <w:color w:val="000000" w:themeColor="text1"/>
        </w:rPr>
        <w:t>б) кабелей огнестойких;</w:t>
      </w:r>
    </w:p>
    <w:p w:rsidR="00DF762D" w:rsidRPr="00935F87" w:rsidRDefault="00DF762D">
      <w:pPr>
        <w:pStyle w:val="ConsPlusNormal"/>
        <w:spacing w:before="200"/>
        <w:ind w:firstLine="540"/>
        <w:jc w:val="both"/>
        <w:rPr>
          <w:color w:val="000000" w:themeColor="text1"/>
        </w:rPr>
      </w:pPr>
      <w:r w:rsidRPr="00935F87">
        <w:rPr>
          <w:color w:val="000000" w:themeColor="text1"/>
        </w:rPr>
        <w:t>в) кабелей с пониженным дымо- и газовыделением;</w:t>
      </w:r>
    </w:p>
    <w:p w:rsidR="00DF762D" w:rsidRPr="00935F87" w:rsidRDefault="00DF762D">
      <w:pPr>
        <w:pStyle w:val="ConsPlusNormal"/>
        <w:jc w:val="both"/>
        <w:rPr>
          <w:color w:val="000000" w:themeColor="text1"/>
        </w:rPr>
      </w:pPr>
      <w:r w:rsidRPr="00935F87">
        <w:rPr>
          <w:color w:val="000000" w:themeColor="text1"/>
        </w:rPr>
        <w:t>(п. 16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17) элементов автоматических установок пожаротушения;</w:t>
      </w:r>
    </w:p>
    <w:p w:rsidR="00DF762D" w:rsidRPr="00935F87" w:rsidRDefault="00DF762D">
      <w:pPr>
        <w:pStyle w:val="ConsPlusNormal"/>
        <w:spacing w:before="200"/>
        <w:ind w:firstLine="540"/>
        <w:jc w:val="both"/>
        <w:rPr>
          <w:color w:val="000000" w:themeColor="text1"/>
        </w:rPr>
      </w:pPr>
      <w:r w:rsidRPr="00935F87">
        <w:rPr>
          <w:color w:val="000000" w:themeColor="text1"/>
        </w:rPr>
        <w:t>18) автономных установок пожаротушения.</w:t>
      </w:r>
    </w:p>
    <w:p w:rsidR="00DF762D" w:rsidRPr="00935F87" w:rsidRDefault="00DF762D">
      <w:pPr>
        <w:pStyle w:val="ConsPlusNormal"/>
        <w:jc w:val="both"/>
        <w:rPr>
          <w:color w:val="000000" w:themeColor="text1"/>
        </w:rPr>
      </w:pPr>
      <w:r w:rsidRPr="00935F87">
        <w:rPr>
          <w:color w:val="000000" w:themeColor="text1"/>
        </w:rPr>
        <w:t>(п. 18 введен Федеральным законом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8. Схема 3с применяется только при проведении сертификации ранее сертифицированной продукции после завершения срока действия сертификата.</w:t>
      </w:r>
    </w:p>
    <w:p w:rsidR="00DF762D" w:rsidRPr="00935F87" w:rsidRDefault="00DF762D">
      <w:pPr>
        <w:pStyle w:val="ConsPlusNormal"/>
        <w:spacing w:before="200"/>
        <w:ind w:firstLine="540"/>
        <w:jc w:val="both"/>
        <w:rPr>
          <w:color w:val="000000" w:themeColor="text1"/>
        </w:rPr>
      </w:pPr>
      <w:r w:rsidRPr="00935F87">
        <w:rPr>
          <w:color w:val="000000" w:themeColor="text1"/>
        </w:rPr>
        <w:t>9. Схема 7с применяется для подтверждения соответствия продукции требованиям пожарной безопасности в случае, если отсутствует возможность представительной выборки типовых образцов для проведения испытаний.</w:t>
      </w:r>
    </w:p>
    <w:p w:rsidR="00DF762D" w:rsidRPr="00935F87" w:rsidRDefault="00DF762D">
      <w:pPr>
        <w:pStyle w:val="ConsPlusNormal"/>
        <w:spacing w:before="200"/>
        <w:ind w:firstLine="540"/>
        <w:jc w:val="both"/>
        <w:rPr>
          <w:color w:val="000000" w:themeColor="text1"/>
        </w:rPr>
      </w:pPr>
      <w:r w:rsidRPr="00935F87">
        <w:rPr>
          <w:color w:val="000000" w:themeColor="text1"/>
        </w:rPr>
        <w:t>10. По желанию заявителя подтверждение соответствия продукции требованиям пожарной безопасности путем декларирования может быть заменено обязательной сертификацией.</w:t>
      </w:r>
    </w:p>
    <w:p w:rsidR="00DF762D" w:rsidRPr="00935F87" w:rsidRDefault="00DF762D">
      <w:pPr>
        <w:pStyle w:val="ConsPlusNormal"/>
        <w:spacing w:before="200"/>
        <w:ind w:firstLine="540"/>
        <w:jc w:val="both"/>
        <w:rPr>
          <w:color w:val="000000" w:themeColor="text1"/>
        </w:rPr>
      </w:pPr>
      <w:r w:rsidRPr="00935F87">
        <w:rPr>
          <w:color w:val="000000" w:themeColor="text1"/>
        </w:rPr>
        <w:t>11. Действие декларации соответствия продукции требованиям пожарной безопасности устанавливается на срок не более 5 лет.</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12. Декларирование соответствия продукции требованиям пожарной безопасности проводится в порядке, установленном законодательством Российской Федерации.</w:t>
      </w:r>
    </w:p>
    <w:p w:rsidR="00DF762D" w:rsidRPr="00935F87" w:rsidRDefault="00DF762D">
      <w:pPr>
        <w:pStyle w:val="ConsPlusNormal"/>
        <w:spacing w:before="200"/>
        <w:ind w:firstLine="540"/>
        <w:jc w:val="both"/>
        <w:rPr>
          <w:color w:val="000000" w:themeColor="text1"/>
        </w:rPr>
      </w:pPr>
      <w:r w:rsidRPr="00935F87">
        <w:rPr>
          <w:color w:val="000000" w:themeColor="text1"/>
        </w:rPr>
        <w:t>13. Если техническими регламентами, принятыми в соответствии с Федеральным законом "О техническом регулировании", предусмотрены схемы сертификации для продукции, отличные от схем, установленных настоящим Федеральным законом, подтверждение соответствия продукции требованиям пожарной безопасности проводится по схеме, обеспечивающей наиболее полный контроль и объективность исследований, испытаний и измерений, в том числе правил отбора образцов.</w:t>
      </w:r>
    </w:p>
    <w:p w:rsidR="00DF762D" w:rsidRPr="00935F87" w:rsidRDefault="00DF762D">
      <w:pPr>
        <w:pStyle w:val="ConsPlusNormal"/>
        <w:jc w:val="both"/>
        <w:rPr>
          <w:color w:val="000000" w:themeColor="text1"/>
        </w:rPr>
      </w:pPr>
      <w:r w:rsidRPr="00935F87">
        <w:rPr>
          <w:color w:val="000000" w:themeColor="text1"/>
        </w:rPr>
        <w:t>(часть 13 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14. Подтверждение соответствия продукции требованиям пожарной безопасности строительных материалов, имеющих предельные (наиболее опасные) значения показателей пожарной опасности, может осуществляться по схеме 1д. Информация об этих показателях должна быть приведена в технической документации на данную продукцию.</w:t>
      </w:r>
    </w:p>
    <w:p w:rsidR="00DF762D" w:rsidRPr="00935F87" w:rsidRDefault="00DF762D">
      <w:pPr>
        <w:pStyle w:val="ConsPlusNormal"/>
        <w:jc w:val="both"/>
        <w:rPr>
          <w:color w:val="000000" w:themeColor="text1"/>
        </w:rPr>
      </w:pPr>
      <w:r w:rsidRPr="00935F87">
        <w:rPr>
          <w:color w:val="000000" w:themeColor="text1"/>
        </w:rPr>
        <w:t>(часть 14 введена Федеральным законом от 29.07.2017 N 244-ФЗ)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147. Порядок проведения сертификации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Сертификация продукции проводится органами, аккредитованными в соответствии с законодательством Российской Федерации об аккредитации в национальной системе аккредитации и дополнительными требованиями, изложенными в статье 148 настоящего Федерального закона.</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23.06.2014 N 160-ФЗ)</w:t>
      </w:r>
    </w:p>
    <w:p w:rsidR="00DF762D" w:rsidRPr="00935F87" w:rsidRDefault="00DF762D">
      <w:pPr>
        <w:pStyle w:val="ConsPlusNormal"/>
        <w:spacing w:before="200"/>
        <w:ind w:firstLine="540"/>
        <w:jc w:val="both"/>
        <w:rPr>
          <w:color w:val="000000" w:themeColor="text1"/>
        </w:rPr>
      </w:pPr>
      <w:r w:rsidRPr="00935F87">
        <w:rPr>
          <w:color w:val="000000" w:themeColor="text1"/>
        </w:rPr>
        <w:t>2. Сертификация включает в себя:</w:t>
      </w:r>
    </w:p>
    <w:p w:rsidR="00DF762D" w:rsidRPr="00935F87" w:rsidRDefault="00DF762D">
      <w:pPr>
        <w:pStyle w:val="ConsPlusNormal"/>
        <w:spacing w:before="200"/>
        <w:ind w:firstLine="540"/>
        <w:jc w:val="both"/>
        <w:rPr>
          <w:color w:val="000000" w:themeColor="text1"/>
        </w:rPr>
      </w:pPr>
      <w:r w:rsidRPr="00935F87">
        <w:rPr>
          <w:color w:val="000000" w:themeColor="text1"/>
        </w:rPr>
        <w:t>1) подачу изготовителем (продавцом) заявки на проведение сертификации и рассмотрение представленных материалов аккредитованным органом по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2) принятие аккредитованным органом по сертификации решения по заявке на проведение сертификации с указанием ее схемы;</w:t>
      </w:r>
    </w:p>
    <w:p w:rsidR="00DF762D" w:rsidRPr="00935F87" w:rsidRDefault="00DF762D">
      <w:pPr>
        <w:pStyle w:val="ConsPlusNormal"/>
        <w:spacing w:before="200"/>
        <w:ind w:firstLine="540"/>
        <w:jc w:val="both"/>
        <w:rPr>
          <w:color w:val="000000" w:themeColor="text1"/>
        </w:rPr>
      </w:pPr>
      <w:r w:rsidRPr="00935F87">
        <w:rPr>
          <w:color w:val="000000" w:themeColor="text1"/>
        </w:rPr>
        <w:t>3) оценку соответствия продукции требованиям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4) выдачу аккредитованным органом по сертификации сертификата или мотивированный отказ в выдаче сертификата;</w:t>
      </w:r>
    </w:p>
    <w:p w:rsidR="00DF762D" w:rsidRPr="00935F87" w:rsidRDefault="00DF762D">
      <w:pPr>
        <w:pStyle w:val="ConsPlusNormal"/>
        <w:spacing w:before="200"/>
        <w:ind w:firstLine="540"/>
        <w:jc w:val="both"/>
        <w:rPr>
          <w:color w:val="000000" w:themeColor="text1"/>
        </w:rPr>
      </w:pPr>
      <w:r w:rsidRPr="00935F87">
        <w:rPr>
          <w:color w:val="000000" w:themeColor="text1"/>
        </w:rPr>
        <w:t>5) осуществление аккредитованным органом по сертификации инспекционного контроля сертифицированной продукции, если он предусмотрен схемой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6) осуществление изготовителем (продавцом) корректирующих мероприятий при выявлении несоответствия продукции требованиям пожарной безопасности и при неправильном применении знака обращения на рынке.</w:t>
      </w:r>
    </w:p>
    <w:p w:rsidR="00DF762D" w:rsidRPr="00935F87" w:rsidRDefault="00DF762D">
      <w:pPr>
        <w:pStyle w:val="ConsPlusNormal"/>
        <w:spacing w:before="200"/>
        <w:ind w:firstLine="540"/>
        <w:jc w:val="both"/>
        <w:rPr>
          <w:color w:val="000000" w:themeColor="text1"/>
        </w:rPr>
      </w:pPr>
      <w:r w:rsidRPr="00935F87">
        <w:rPr>
          <w:color w:val="000000" w:themeColor="text1"/>
        </w:rPr>
        <w:t>3. Процедура подтверждения соответствия продукции требованиям настоящего Федерального закона включает в себя:</w:t>
      </w:r>
    </w:p>
    <w:p w:rsidR="00DF762D" w:rsidRPr="00935F87" w:rsidRDefault="00DF762D">
      <w:pPr>
        <w:pStyle w:val="ConsPlusNormal"/>
        <w:spacing w:before="200"/>
        <w:ind w:firstLine="540"/>
        <w:jc w:val="both"/>
        <w:rPr>
          <w:color w:val="000000" w:themeColor="text1"/>
        </w:rPr>
      </w:pPr>
      <w:r w:rsidRPr="00935F87">
        <w:rPr>
          <w:color w:val="000000" w:themeColor="text1"/>
        </w:rPr>
        <w:t>1) отбор и идентификацию образцов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2) оценку производства или сертификацию системы качества (производства), если это предусмотрено схемой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3) проведение испытаний образцов продукции в аккредитованной испытательной лаборатории;</w:t>
      </w:r>
    </w:p>
    <w:p w:rsidR="00DF762D" w:rsidRPr="00935F87" w:rsidRDefault="00DF762D">
      <w:pPr>
        <w:pStyle w:val="ConsPlusNormal"/>
        <w:spacing w:before="200"/>
        <w:ind w:firstLine="540"/>
        <w:jc w:val="both"/>
        <w:rPr>
          <w:color w:val="000000" w:themeColor="text1"/>
        </w:rPr>
      </w:pPr>
      <w:r w:rsidRPr="00935F87">
        <w:rPr>
          <w:color w:val="000000" w:themeColor="text1"/>
        </w:rPr>
        <w:t>4) экспертизу документов, представленных изготовителем (продавцом) (в том числе технической документации, документов о качестве, заключений, сертификатов и протоколов испытаний), в целях определения возможности признания соответствия продукции требованиям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5) анализ полученных результатов и принятие решения о возможности выдачи сертификата.</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4. Заявитель может обратиться с заявкой на проведение сертификации в любой аккредитованный орган по сертификации, имеющий право проведения таких работ.</w:t>
      </w:r>
    </w:p>
    <w:p w:rsidR="00DF762D" w:rsidRPr="00935F87" w:rsidRDefault="00DF762D">
      <w:pPr>
        <w:pStyle w:val="ConsPlusNormal"/>
        <w:spacing w:before="200"/>
        <w:ind w:firstLine="540"/>
        <w:jc w:val="both"/>
        <w:rPr>
          <w:color w:val="000000" w:themeColor="text1"/>
        </w:rPr>
      </w:pPr>
      <w:r w:rsidRPr="00935F87">
        <w:rPr>
          <w:color w:val="000000" w:themeColor="text1"/>
        </w:rPr>
        <w:t>5. Заявка на проведение сертификации оформляется заявителем на русском языке и должна содержать:</w:t>
      </w:r>
    </w:p>
    <w:p w:rsidR="00DF762D" w:rsidRPr="00935F87" w:rsidRDefault="00DF762D">
      <w:pPr>
        <w:pStyle w:val="ConsPlusNormal"/>
        <w:spacing w:before="200"/>
        <w:ind w:firstLine="540"/>
        <w:jc w:val="both"/>
        <w:rPr>
          <w:color w:val="000000" w:themeColor="text1"/>
        </w:rPr>
      </w:pPr>
      <w:r w:rsidRPr="00935F87">
        <w:rPr>
          <w:color w:val="000000" w:themeColor="text1"/>
        </w:rPr>
        <w:t>1) наименование и местонахождение заявителя;</w:t>
      </w:r>
    </w:p>
    <w:p w:rsidR="00DF762D" w:rsidRPr="00935F87" w:rsidRDefault="00DF762D">
      <w:pPr>
        <w:pStyle w:val="ConsPlusNormal"/>
        <w:spacing w:before="200"/>
        <w:ind w:firstLine="540"/>
        <w:jc w:val="both"/>
        <w:rPr>
          <w:color w:val="000000" w:themeColor="text1"/>
        </w:rPr>
      </w:pPr>
      <w:r w:rsidRPr="00935F87">
        <w:rPr>
          <w:color w:val="000000" w:themeColor="text1"/>
        </w:rPr>
        <w:t>2) наименование и местонахождение изготовителя (продавца);</w:t>
      </w:r>
    </w:p>
    <w:p w:rsidR="00DF762D" w:rsidRPr="00935F87" w:rsidRDefault="00DF762D">
      <w:pPr>
        <w:pStyle w:val="ConsPlusNormal"/>
        <w:spacing w:before="200"/>
        <w:ind w:firstLine="540"/>
        <w:jc w:val="both"/>
        <w:rPr>
          <w:color w:val="000000" w:themeColor="text1"/>
        </w:rPr>
      </w:pPr>
      <w:r w:rsidRPr="00935F87">
        <w:rPr>
          <w:color w:val="000000" w:themeColor="text1"/>
        </w:rPr>
        <w:t>3) сведения о продукции и идентифицирующие ее признаки (наименование, код по общероссийскому классификатору продукции или код импортной продукции в соответствии с Товарной номенклатурой внешнеэкономической деятельности, применяемой в Российской Федерации), техническое описание продукции, инструкцию по ее применению (эксплуатации) и другую техническую документацию, описывающую продукцию, а также декларируемое количество (серийное производство, партия или единица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4) указание на нормативные документы по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5) схему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6) обязательства заявителя о выполнении правил и условий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6. Аккредитованный орган, осуществляющий сертификацию, в течение 30 суток со дня подачи заявки на проведение сертификации направляет заявителю положительное или отрицательное решение по его заявке.</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7. Отрицательное решение по заявке на проведение сертификации должно содержать мотивированный отказ в проведении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8. Положительное решение по заявке на проведение сертификации должно включать в себя основные условия сертификации, в том числе информацию:</w:t>
      </w:r>
    </w:p>
    <w:p w:rsidR="00DF762D" w:rsidRPr="00935F87" w:rsidRDefault="00DF762D">
      <w:pPr>
        <w:pStyle w:val="ConsPlusNormal"/>
        <w:spacing w:before="200"/>
        <w:ind w:firstLine="540"/>
        <w:jc w:val="both"/>
        <w:rPr>
          <w:color w:val="000000" w:themeColor="text1"/>
        </w:rPr>
      </w:pPr>
      <w:r w:rsidRPr="00935F87">
        <w:rPr>
          <w:color w:val="000000" w:themeColor="text1"/>
        </w:rPr>
        <w:t>1) о схеме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2) о нормативных документах, на основании которых будет проводиться сертификация соответствия продукции требованиям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3) об организации, которая будет проводить анализ состояния производства, если это предусмотрено схемой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4) о порядке отбора образцов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5) о порядке проведения испытаний образцов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6) о порядке оценки стабильности условий производства;</w:t>
      </w:r>
    </w:p>
    <w:p w:rsidR="00DF762D" w:rsidRPr="00935F87" w:rsidRDefault="00DF762D">
      <w:pPr>
        <w:pStyle w:val="ConsPlusNormal"/>
        <w:spacing w:before="200"/>
        <w:ind w:firstLine="540"/>
        <w:jc w:val="both"/>
        <w:rPr>
          <w:color w:val="000000" w:themeColor="text1"/>
        </w:rPr>
      </w:pPr>
      <w:r w:rsidRPr="00935F87">
        <w:rPr>
          <w:color w:val="000000" w:themeColor="text1"/>
        </w:rPr>
        <w:t>7) о критериях оценки соответствия продукции требованиям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8) о необходимости предоставления дополнительных документов, подтверждающих безопасность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9. Подтверждение соответствия продукции требованиям настоящего Федерального закона включает в себя, если это предусмотрено схемой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1) отбор контрольных образцов и образцов для испытаний;</w:t>
      </w:r>
    </w:p>
    <w:p w:rsidR="00DF762D" w:rsidRPr="00935F87" w:rsidRDefault="00DF762D">
      <w:pPr>
        <w:pStyle w:val="ConsPlusNormal"/>
        <w:spacing w:before="200"/>
        <w:ind w:firstLine="540"/>
        <w:jc w:val="both"/>
        <w:rPr>
          <w:color w:val="000000" w:themeColor="text1"/>
        </w:rPr>
      </w:pPr>
      <w:r w:rsidRPr="00935F87">
        <w:rPr>
          <w:color w:val="000000" w:themeColor="text1"/>
        </w:rPr>
        <w:t>2) идентификацию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3) испытания образцов продукции в аккредитованной испытательной лаборатории;</w:t>
      </w:r>
    </w:p>
    <w:p w:rsidR="00DF762D" w:rsidRPr="00935F87" w:rsidRDefault="00DF762D">
      <w:pPr>
        <w:pStyle w:val="ConsPlusNormal"/>
        <w:spacing w:before="200"/>
        <w:ind w:firstLine="540"/>
        <w:jc w:val="both"/>
        <w:rPr>
          <w:color w:val="000000" w:themeColor="text1"/>
        </w:rPr>
      </w:pPr>
      <w:r w:rsidRPr="00935F87">
        <w:rPr>
          <w:color w:val="000000" w:themeColor="text1"/>
        </w:rPr>
        <w:t>4) оценку стабильности условий производства;</w:t>
      </w:r>
    </w:p>
    <w:p w:rsidR="00DF762D" w:rsidRPr="00935F87" w:rsidRDefault="00DF762D">
      <w:pPr>
        <w:pStyle w:val="ConsPlusNormal"/>
        <w:spacing w:before="200"/>
        <w:ind w:firstLine="540"/>
        <w:jc w:val="both"/>
        <w:rPr>
          <w:color w:val="000000" w:themeColor="text1"/>
        </w:rPr>
      </w:pPr>
      <w:r w:rsidRPr="00935F87">
        <w:rPr>
          <w:color w:val="000000" w:themeColor="text1"/>
        </w:rPr>
        <w:t>5) анализ представленных документов.</w:t>
      </w:r>
    </w:p>
    <w:p w:rsidR="00DF762D" w:rsidRPr="00935F87" w:rsidRDefault="00DF762D">
      <w:pPr>
        <w:pStyle w:val="ConsPlusNormal"/>
        <w:spacing w:before="200"/>
        <w:ind w:firstLine="540"/>
        <w:jc w:val="both"/>
        <w:rPr>
          <w:color w:val="000000" w:themeColor="text1"/>
        </w:rPr>
      </w:pPr>
      <w:r w:rsidRPr="00935F87">
        <w:rPr>
          <w:color w:val="000000" w:themeColor="text1"/>
        </w:rPr>
        <w:t>10. Отбор образцов продукции (контрольных образцов и образцов для испытаний) проводится в соответствии с требованиями, установленными законодательством Российской Федерации.</w:t>
      </w:r>
    </w:p>
    <w:p w:rsidR="00DF762D" w:rsidRPr="00935F87" w:rsidRDefault="00DF762D">
      <w:pPr>
        <w:pStyle w:val="ConsPlusNormal"/>
        <w:spacing w:before="200"/>
        <w:ind w:firstLine="540"/>
        <w:jc w:val="both"/>
        <w:rPr>
          <w:color w:val="000000" w:themeColor="text1"/>
        </w:rPr>
      </w:pPr>
      <w:r w:rsidRPr="00935F87">
        <w:rPr>
          <w:color w:val="000000" w:themeColor="text1"/>
        </w:rPr>
        <w:t>11. Допускается в качестве контрольных образцов использовать образцы продукции, подвергшиеся сертификационным испытаниям, если их идентификационные признаки и показатели, проверяемые при сертификации, остались неизменными.</w:t>
      </w:r>
    </w:p>
    <w:p w:rsidR="00DF762D" w:rsidRPr="00935F87" w:rsidRDefault="00DF762D">
      <w:pPr>
        <w:pStyle w:val="ConsPlusNormal"/>
        <w:spacing w:before="200"/>
        <w:ind w:firstLine="540"/>
        <w:jc w:val="both"/>
        <w:rPr>
          <w:color w:val="000000" w:themeColor="text1"/>
        </w:rPr>
      </w:pPr>
      <w:r w:rsidRPr="00935F87">
        <w:rPr>
          <w:color w:val="000000" w:themeColor="text1"/>
        </w:rPr>
        <w:t>12. Образцы продукции, отобранные для испытаний и в качестве контрольных, должны быть по конструкции, составу и технологии изготовления идентичны продукции, поставляемой потребителю (заказчику).</w:t>
      </w:r>
    </w:p>
    <w:p w:rsidR="00DF762D" w:rsidRPr="00935F87" w:rsidRDefault="00DF762D">
      <w:pPr>
        <w:pStyle w:val="ConsPlusNormal"/>
        <w:spacing w:before="200"/>
        <w:ind w:firstLine="540"/>
        <w:jc w:val="both"/>
        <w:rPr>
          <w:color w:val="000000" w:themeColor="text1"/>
        </w:rPr>
      </w:pPr>
      <w:r w:rsidRPr="00935F87">
        <w:rPr>
          <w:color w:val="000000" w:themeColor="text1"/>
        </w:rPr>
        <w:t>13. Заявитель (изготовитель, продавец) прилагает к образцам документы, подтверждающие приемку продукции изготовителем (продавцом) и ее соответствие нормативным документам, по которым выпускается продукция (или их копии), а также необходимые технические документы, состав и содержание которых приведены в решении аккредитованного органа по сертификации по заявке на проведение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14. После отбора образцов должны быть приняты меры защиты от подмены образцов или ошибок в их идентификации.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15. Контрольные образцы подлежат хранению в течение срока действия сертификата.</w:t>
      </w:r>
    </w:p>
    <w:p w:rsidR="00DF762D" w:rsidRPr="00935F87" w:rsidRDefault="00DF762D">
      <w:pPr>
        <w:pStyle w:val="ConsPlusNormal"/>
        <w:spacing w:before="200"/>
        <w:ind w:firstLine="540"/>
        <w:jc w:val="both"/>
        <w:rPr>
          <w:color w:val="000000" w:themeColor="text1"/>
        </w:rPr>
      </w:pPr>
      <w:r w:rsidRPr="00935F87">
        <w:rPr>
          <w:color w:val="000000" w:themeColor="text1"/>
        </w:rPr>
        <w:t>16. Идентификацию проводят как при отборе образцов, так и при испытании продукции с целью удостоверения, что представленные образцы действительно относятся к сертифицируемой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17. Идентификация состоит в сравнении основных характеристик образцов продукции, указанных в заявке на проведение сертификации продукции и технической (сопроводительной) документации на нее, и маркированных характеристик на образце, упаковке (таре) и в сопроводительных документах.</w:t>
      </w:r>
    </w:p>
    <w:p w:rsidR="00DF762D" w:rsidRPr="00935F87" w:rsidRDefault="00DF762D">
      <w:pPr>
        <w:pStyle w:val="ConsPlusNormal"/>
        <w:spacing w:before="200"/>
        <w:ind w:firstLine="540"/>
        <w:jc w:val="both"/>
        <w:rPr>
          <w:color w:val="000000" w:themeColor="text1"/>
        </w:rPr>
      </w:pPr>
      <w:r w:rsidRPr="00935F87">
        <w:rPr>
          <w:color w:val="000000" w:themeColor="text1"/>
        </w:rPr>
        <w:t>18. При сертификации партии продукции дополнительно проверяется соответствие ее фактического объема заявляемому объему.</w:t>
      </w:r>
    </w:p>
    <w:p w:rsidR="00DF762D" w:rsidRPr="00935F87" w:rsidRDefault="00DF762D">
      <w:pPr>
        <w:pStyle w:val="ConsPlusNormal"/>
        <w:spacing w:before="200"/>
        <w:ind w:firstLine="540"/>
        <w:jc w:val="both"/>
        <w:rPr>
          <w:color w:val="000000" w:themeColor="text1"/>
        </w:rPr>
      </w:pPr>
      <w:r w:rsidRPr="00935F87">
        <w:rPr>
          <w:color w:val="000000" w:themeColor="text1"/>
        </w:rPr>
        <w:t>19. Результаты идентификации при проведении испытаний отражаются в протоколе испытаний (отчете об испытаниях).</w:t>
      </w:r>
    </w:p>
    <w:p w:rsidR="00DF762D" w:rsidRPr="00935F87" w:rsidRDefault="00DF762D">
      <w:pPr>
        <w:pStyle w:val="ConsPlusNormal"/>
        <w:spacing w:before="200"/>
        <w:ind w:firstLine="540"/>
        <w:jc w:val="both"/>
        <w:rPr>
          <w:color w:val="000000" w:themeColor="text1"/>
        </w:rPr>
      </w:pPr>
      <w:r w:rsidRPr="00935F87">
        <w:rPr>
          <w:color w:val="000000" w:themeColor="text1"/>
        </w:rPr>
        <w:t>20. Испытания в целях сертификации проводятся по заказу аккредитованного органа по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21. Испытания проводятся испытательными лабораториями, прошедшими аккредитацию на право проведения работ.</w:t>
      </w:r>
    </w:p>
    <w:p w:rsidR="00DF762D" w:rsidRPr="00935F87" w:rsidRDefault="00DF762D">
      <w:pPr>
        <w:pStyle w:val="ConsPlusNormal"/>
        <w:spacing w:before="200"/>
        <w:ind w:firstLine="540"/>
        <w:jc w:val="both"/>
        <w:rPr>
          <w:color w:val="000000" w:themeColor="text1"/>
        </w:rPr>
      </w:pPr>
      <w:r w:rsidRPr="00935F87">
        <w:rPr>
          <w:color w:val="000000" w:themeColor="text1"/>
        </w:rPr>
        <w:t>22. В случае отсутствия испытательной лаборатории, аккредитованной на техническую компетентность и независимость, или значительной ее удаленности, усложняющей транспортирование образцов, увеличивающей стоимость испытаний и удлиняющей сроки их проведения, допускается проведение испытаний в целях сертификации испытательными лабораториями, аккредитованными только на техническую компетентность, независимыми от изготовителя или потребителя сертифицируемой продукции. Такие испытания проводятся под контролем представителей аккредитованного органа по сертификации. Объективность таких испытаний наряду с испытательной лабораторией обеспечивает аккредитованный орган по сертификации, поручивший испытательной лаборатории их проведение.</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23. По результатам испытаний испытательные лаборатории оформляют протоколы испытаний и передают их в аккредитованный орган по сертификации. Копии протоколов испытаний подлежат хранению в испытательной лаборатории в течение срока службы (годности) сертифицированной продукции, но не </w:t>
      </w:r>
      <w:r w:rsidRPr="00935F87">
        <w:rPr>
          <w:color w:val="000000" w:themeColor="text1"/>
        </w:rPr>
        <w:lastRenderedPageBreak/>
        <w:t>менее 3 лет после окончания срока действия выданных на их основании сертификатов или решений об отказе в выдаче сертификатов.</w:t>
      </w:r>
    </w:p>
    <w:p w:rsidR="00DF762D" w:rsidRPr="00935F87" w:rsidRDefault="00DF762D">
      <w:pPr>
        <w:pStyle w:val="ConsPlusNormal"/>
        <w:spacing w:before="200"/>
        <w:ind w:firstLine="540"/>
        <w:jc w:val="both"/>
        <w:rPr>
          <w:color w:val="000000" w:themeColor="text1"/>
        </w:rPr>
      </w:pPr>
      <w:r w:rsidRPr="00935F87">
        <w:rPr>
          <w:color w:val="000000" w:themeColor="text1"/>
        </w:rPr>
        <w:t>24. Протокол испытаний (отчет об испытаниях) должен содержать следующую информацию:</w:t>
      </w:r>
    </w:p>
    <w:p w:rsidR="00DF762D" w:rsidRPr="00935F87" w:rsidRDefault="00DF762D">
      <w:pPr>
        <w:pStyle w:val="ConsPlusNormal"/>
        <w:spacing w:before="200"/>
        <w:ind w:firstLine="540"/>
        <w:jc w:val="both"/>
        <w:rPr>
          <w:color w:val="000000" w:themeColor="text1"/>
        </w:rPr>
      </w:pPr>
      <w:r w:rsidRPr="00935F87">
        <w:rPr>
          <w:color w:val="000000" w:themeColor="text1"/>
        </w:rPr>
        <w:t>1) обозначение протокола испытаний (отчета об испытаниях), порядковый номер и нумерацию каждой страницы протокола, а также общее количество страниц;</w:t>
      </w:r>
    </w:p>
    <w:p w:rsidR="00DF762D" w:rsidRPr="00935F87" w:rsidRDefault="00DF762D">
      <w:pPr>
        <w:pStyle w:val="ConsPlusNormal"/>
        <w:spacing w:before="200"/>
        <w:ind w:firstLine="540"/>
        <w:jc w:val="both"/>
        <w:rPr>
          <w:color w:val="000000" w:themeColor="text1"/>
        </w:rPr>
      </w:pPr>
      <w:r w:rsidRPr="00935F87">
        <w:rPr>
          <w:color w:val="000000" w:themeColor="text1"/>
        </w:rPr>
        <w:t>2) сведения об испытательной лаборатории, проводившей испытания;</w:t>
      </w:r>
    </w:p>
    <w:p w:rsidR="00DF762D" w:rsidRPr="00935F87" w:rsidRDefault="00DF762D">
      <w:pPr>
        <w:pStyle w:val="ConsPlusNormal"/>
        <w:spacing w:before="200"/>
        <w:ind w:firstLine="540"/>
        <w:jc w:val="both"/>
        <w:rPr>
          <w:color w:val="000000" w:themeColor="text1"/>
        </w:rPr>
      </w:pPr>
      <w:r w:rsidRPr="00935F87">
        <w:rPr>
          <w:color w:val="000000" w:themeColor="text1"/>
        </w:rPr>
        <w:t>3) сведения об аккредитованном органе по сертификации, поручившем проведение испытаний;</w:t>
      </w:r>
    </w:p>
    <w:p w:rsidR="00DF762D" w:rsidRPr="00935F87" w:rsidRDefault="00DF762D">
      <w:pPr>
        <w:pStyle w:val="ConsPlusNormal"/>
        <w:spacing w:before="200"/>
        <w:ind w:firstLine="540"/>
        <w:jc w:val="both"/>
        <w:rPr>
          <w:color w:val="000000" w:themeColor="text1"/>
        </w:rPr>
      </w:pPr>
      <w:r w:rsidRPr="00935F87">
        <w:rPr>
          <w:color w:val="000000" w:themeColor="text1"/>
        </w:rPr>
        <w:t>4) идентификационные сведения о представленной на испытания продукции, в том числе об изготовителе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5) основание для проведения испытаний;</w:t>
      </w:r>
    </w:p>
    <w:p w:rsidR="00DF762D" w:rsidRPr="00935F87" w:rsidRDefault="00DF762D">
      <w:pPr>
        <w:pStyle w:val="ConsPlusNormal"/>
        <w:spacing w:before="200"/>
        <w:ind w:firstLine="540"/>
        <w:jc w:val="both"/>
        <w:rPr>
          <w:color w:val="000000" w:themeColor="text1"/>
        </w:rPr>
      </w:pPr>
      <w:r w:rsidRPr="00935F87">
        <w:rPr>
          <w:color w:val="000000" w:themeColor="text1"/>
        </w:rPr>
        <w:t>6) описание программы и методов испытаний или ссылки на стандартные методы испытаний;</w:t>
      </w:r>
    </w:p>
    <w:p w:rsidR="00DF762D" w:rsidRPr="00935F87" w:rsidRDefault="00DF762D">
      <w:pPr>
        <w:pStyle w:val="ConsPlusNormal"/>
        <w:spacing w:before="200"/>
        <w:ind w:firstLine="540"/>
        <w:jc w:val="both"/>
        <w:rPr>
          <w:color w:val="000000" w:themeColor="text1"/>
        </w:rPr>
      </w:pPr>
      <w:r w:rsidRPr="00935F87">
        <w:rPr>
          <w:color w:val="000000" w:themeColor="text1"/>
        </w:rPr>
        <w:t>7) сведения об отборе образцов;</w:t>
      </w:r>
    </w:p>
    <w:p w:rsidR="00DF762D" w:rsidRPr="00935F87" w:rsidRDefault="00DF762D">
      <w:pPr>
        <w:pStyle w:val="ConsPlusNormal"/>
        <w:spacing w:before="200"/>
        <w:ind w:firstLine="540"/>
        <w:jc w:val="both"/>
        <w:rPr>
          <w:color w:val="000000" w:themeColor="text1"/>
        </w:rPr>
      </w:pPr>
      <w:r w:rsidRPr="00935F87">
        <w:rPr>
          <w:color w:val="000000" w:themeColor="text1"/>
        </w:rPr>
        <w:t>8) условия проведения испытаний;</w:t>
      </w:r>
    </w:p>
    <w:p w:rsidR="00DF762D" w:rsidRPr="00935F87" w:rsidRDefault="00DF762D">
      <w:pPr>
        <w:pStyle w:val="ConsPlusNormal"/>
        <w:spacing w:before="200"/>
        <w:ind w:firstLine="540"/>
        <w:jc w:val="both"/>
        <w:rPr>
          <w:color w:val="000000" w:themeColor="text1"/>
        </w:rPr>
      </w:pPr>
      <w:r w:rsidRPr="00935F87">
        <w:rPr>
          <w:color w:val="000000" w:themeColor="text1"/>
        </w:rPr>
        <w:t>9) сведения об использованных средствах измерений и испытательном оборудовании;</w:t>
      </w:r>
    </w:p>
    <w:p w:rsidR="00DF762D" w:rsidRPr="00935F87" w:rsidRDefault="00DF762D">
      <w:pPr>
        <w:pStyle w:val="ConsPlusNormal"/>
        <w:spacing w:before="200"/>
        <w:ind w:firstLine="540"/>
        <w:jc w:val="both"/>
        <w:rPr>
          <w:color w:val="000000" w:themeColor="text1"/>
        </w:rPr>
      </w:pPr>
      <w:r w:rsidRPr="00935F87">
        <w:rPr>
          <w:color w:val="000000" w:themeColor="text1"/>
        </w:rPr>
        <w:t>10) проверяемые показатели и требования к ним, сведения о нормативных документах, содержащих эти требования;</w:t>
      </w:r>
    </w:p>
    <w:p w:rsidR="00DF762D" w:rsidRPr="00935F87" w:rsidRDefault="00DF762D">
      <w:pPr>
        <w:pStyle w:val="ConsPlusNormal"/>
        <w:spacing w:before="200"/>
        <w:ind w:firstLine="540"/>
        <w:jc w:val="both"/>
        <w:rPr>
          <w:color w:val="000000" w:themeColor="text1"/>
        </w:rPr>
      </w:pPr>
      <w:r w:rsidRPr="00935F87">
        <w:rPr>
          <w:color w:val="000000" w:themeColor="text1"/>
        </w:rPr>
        <w:t>11) фактические значения показателей испытанных образцов, в том числе промежуточные, в соответствии с необходимыми критериями оценки и с указанием расчетной или фактической погрешности измерений;</w:t>
      </w:r>
    </w:p>
    <w:p w:rsidR="00DF762D" w:rsidRPr="00935F87" w:rsidRDefault="00DF762D">
      <w:pPr>
        <w:pStyle w:val="ConsPlusNormal"/>
        <w:spacing w:before="200"/>
        <w:ind w:firstLine="540"/>
        <w:jc w:val="both"/>
        <w:rPr>
          <w:color w:val="000000" w:themeColor="text1"/>
        </w:rPr>
      </w:pPr>
      <w:r w:rsidRPr="00935F87">
        <w:rPr>
          <w:color w:val="000000" w:themeColor="text1"/>
        </w:rPr>
        <w:t>12) сведения об испытаниях, выполненных другой испытательной лабораторией;</w:t>
      </w:r>
    </w:p>
    <w:p w:rsidR="00DF762D" w:rsidRPr="00935F87" w:rsidRDefault="00DF762D">
      <w:pPr>
        <w:pStyle w:val="ConsPlusNormal"/>
        <w:spacing w:before="200"/>
        <w:ind w:firstLine="540"/>
        <w:jc w:val="both"/>
        <w:rPr>
          <w:color w:val="000000" w:themeColor="text1"/>
        </w:rPr>
      </w:pPr>
      <w:r w:rsidRPr="00935F87">
        <w:rPr>
          <w:color w:val="000000" w:themeColor="text1"/>
        </w:rPr>
        <w:t>13) дату выпуска протокола испытаний (отчета об испытаниях).</w:t>
      </w:r>
    </w:p>
    <w:p w:rsidR="00DF762D" w:rsidRPr="00935F87" w:rsidRDefault="00DF762D">
      <w:pPr>
        <w:pStyle w:val="ConsPlusNormal"/>
        <w:spacing w:before="200"/>
        <w:ind w:firstLine="540"/>
        <w:jc w:val="both"/>
        <w:rPr>
          <w:color w:val="000000" w:themeColor="text1"/>
        </w:rPr>
      </w:pPr>
      <w:r w:rsidRPr="00935F87">
        <w:rPr>
          <w:color w:val="000000" w:themeColor="text1"/>
        </w:rPr>
        <w:t>25. Протокол испытаний (отчет об испытаниях) должен быть подписан всеми лицами, ответственными за их проведение, утвержден руководителем (заместителем руководителя) аккредитованной испытательной лаборатории (центра) и скреплен печатью аккредитованной испытательной лаборатории (центра). К протоколу испытаний (отчету об испытаниях) прилагается акт отбора образцов со всеми приложениями к нему.</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26. Протокол испытаний (отчет об испытаниях) должен включать необходимый объем информации, позволяющей получить аналогичные результаты в случае проведения повторных испытаний. Если результатом какого-либо испытания является качественная оценка соответствия продукции установленному требованию, в протоколе испытаний (отчете об испытаниях) приводится информация, на основании которой получен результат.</w:t>
      </w:r>
    </w:p>
    <w:p w:rsidR="00DF762D" w:rsidRPr="00935F87" w:rsidRDefault="00DF762D">
      <w:pPr>
        <w:pStyle w:val="ConsPlusNormal"/>
        <w:spacing w:before="200"/>
        <w:ind w:firstLine="540"/>
        <w:jc w:val="both"/>
        <w:rPr>
          <w:color w:val="000000" w:themeColor="text1"/>
        </w:rPr>
      </w:pPr>
      <w:r w:rsidRPr="00935F87">
        <w:rPr>
          <w:color w:val="000000" w:themeColor="text1"/>
        </w:rPr>
        <w:t>27. Не допускаются исправления и изменения в тексте протокола испытаний (отчета об испытаниях) после его выпуска.</w:t>
      </w:r>
    </w:p>
    <w:p w:rsidR="00DF762D" w:rsidRPr="00935F87" w:rsidRDefault="00DF762D">
      <w:pPr>
        <w:pStyle w:val="ConsPlusNormal"/>
        <w:spacing w:before="200"/>
        <w:ind w:firstLine="540"/>
        <w:jc w:val="both"/>
        <w:rPr>
          <w:color w:val="000000" w:themeColor="text1"/>
        </w:rPr>
      </w:pPr>
      <w:r w:rsidRPr="00935F87">
        <w:rPr>
          <w:color w:val="000000" w:themeColor="text1"/>
        </w:rPr>
        <w:t>28. Не допускается размещение в протоколе испытаний (отчете об испытаниях) общих оценок, рекомендаций и советов по устранению недостатков или совершенствованию испытанных изделий.</w:t>
      </w:r>
    </w:p>
    <w:p w:rsidR="00DF762D" w:rsidRPr="00935F87" w:rsidRDefault="00DF762D">
      <w:pPr>
        <w:pStyle w:val="ConsPlusNormal"/>
        <w:spacing w:before="200"/>
        <w:ind w:firstLine="540"/>
        <w:jc w:val="both"/>
        <w:rPr>
          <w:color w:val="000000" w:themeColor="text1"/>
        </w:rPr>
      </w:pPr>
      <w:r w:rsidRPr="00935F87">
        <w:rPr>
          <w:color w:val="000000" w:themeColor="text1"/>
        </w:rPr>
        <w:t>29. Протокол испытаний (отчет об испытаниях) распространяется только на образцы, подвергнутые испытаниям.</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30. Анализ производства проводится с целью установления необходимых условий для изготовления </w:t>
      </w:r>
      <w:r w:rsidRPr="00935F87">
        <w:rPr>
          <w:color w:val="000000" w:themeColor="text1"/>
        </w:rPr>
        <w:lastRenderedPageBreak/>
        <w:t>продукции со стабильными характеристиками, проверяемыми при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31. Оценка стабильности условий производства должна выполняться не ранее чем за 12 месяцев до дня выдачи сертификата на основе анализа состояния производства (схемы 2с и 4с) или сертификации производства или системы качества производства (схема 5с).</w:t>
      </w:r>
    </w:p>
    <w:p w:rsidR="00DF762D" w:rsidRPr="00935F87" w:rsidRDefault="00DF762D">
      <w:pPr>
        <w:pStyle w:val="ConsPlusNormal"/>
        <w:spacing w:before="200"/>
        <w:ind w:firstLine="540"/>
        <w:jc w:val="both"/>
        <w:rPr>
          <w:color w:val="000000" w:themeColor="text1"/>
        </w:rPr>
      </w:pPr>
      <w:r w:rsidRPr="00935F87">
        <w:rPr>
          <w:color w:val="000000" w:themeColor="text1"/>
        </w:rPr>
        <w:t>32. Основанием для проведения анализа состояния производства является решение аккредитованного органа по сертификации. Аккредитованный орган по сертификации может поручить проведение проверки состояния производства организации, имеющей в своем штате экспертов по сертификации данной продукции или экспертов по сертификации производства и систем качества производства. В этом случае оформляется обоснованное письменное поручение аккредитованного органа по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33. При проведении анализа состояния производства должны проверяться:</w:t>
      </w:r>
    </w:p>
    <w:p w:rsidR="00DF762D" w:rsidRPr="00935F87" w:rsidRDefault="00DF762D">
      <w:pPr>
        <w:pStyle w:val="ConsPlusNormal"/>
        <w:spacing w:before="200"/>
        <w:ind w:firstLine="540"/>
        <w:jc w:val="both"/>
        <w:rPr>
          <w:color w:val="000000" w:themeColor="text1"/>
        </w:rPr>
      </w:pPr>
      <w:r w:rsidRPr="00935F87">
        <w:rPr>
          <w:color w:val="000000" w:themeColor="text1"/>
        </w:rPr>
        <w:t>1) технологические процессы;</w:t>
      </w:r>
    </w:p>
    <w:p w:rsidR="00DF762D" w:rsidRPr="00935F87" w:rsidRDefault="00DF762D">
      <w:pPr>
        <w:pStyle w:val="ConsPlusNormal"/>
        <w:spacing w:before="200"/>
        <w:ind w:firstLine="540"/>
        <w:jc w:val="both"/>
        <w:rPr>
          <w:color w:val="000000" w:themeColor="text1"/>
        </w:rPr>
      </w:pPr>
      <w:r w:rsidRPr="00935F87">
        <w:rPr>
          <w:color w:val="000000" w:themeColor="text1"/>
        </w:rPr>
        <w:t>2) технологическая документация;</w:t>
      </w:r>
    </w:p>
    <w:p w:rsidR="00DF762D" w:rsidRPr="00935F87" w:rsidRDefault="00DF762D">
      <w:pPr>
        <w:pStyle w:val="ConsPlusNormal"/>
        <w:spacing w:before="200"/>
        <w:ind w:firstLine="540"/>
        <w:jc w:val="both"/>
        <w:rPr>
          <w:color w:val="000000" w:themeColor="text1"/>
        </w:rPr>
      </w:pPr>
      <w:r w:rsidRPr="00935F87">
        <w:rPr>
          <w:color w:val="000000" w:themeColor="text1"/>
        </w:rPr>
        <w:t>3) средства технологического оснащения;</w:t>
      </w:r>
    </w:p>
    <w:p w:rsidR="00DF762D" w:rsidRPr="00935F87" w:rsidRDefault="00DF762D">
      <w:pPr>
        <w:pStyle w:val="ConsPlusNormal"/>
        <w:spacing w:before="200"/>
        <w:ind w:firstLine="540"/>
        <w:jc w:val="both"/>
        <w:rPr>
          <w:color w:val="000000" w:themeColor="text1"/>
        </w:rPr>
      </w:pPr>
      <w:r w:rsidRPr="00935F87">
        <w:rPr>
          <w:color w:val="000000" w:themeColor="text1"/>
        </w:rPr>
        <w:t>4) технологические режимы;</w:t>
      </w:r>
    </w:p>
    <w:p w:rsidR="00DF762D" w:rsidRPr="00935F87" w:rsidRDefault="00DF762D">
      <w:pPr>
        <w:pStyle w:val="ConsPlusNormal"/>
        <w:spacing w:before="200"/>
        <w:ind w:firstLine="540"/>
        <w:jc w:val="both"/>
        <w:rPr>
          <w:color w:val="000000" w:themeColor="text1"/>
        </w:rPr>
      </w:pPr>
      <w:r w:rsidRPr="00935F87">
        <w:rPr>
          <w:color w:val="000000" w:themeColor="text1"/>
        </w:rPr>
        <w:t>5) управление средствами технологического оснащения;</w:t>
      </w:r>
    </w:p>
    <w:p w:rsidR="00DF762D" w:rsidRPr="00935F87" w:rsidRDefault="00DF762D">
      <w:pPr>
        <w:pStyle w:val="ConsPlusNormal"/>
        <w:spacing w:before="200"/>
        <w:ind w:firstLine="540"/>
        <w:jc w:val="both"/>
        <w:rPr>
          <w:color w:val="000000" w:themeColor="text1"/>
        </w:rPr>
      </w:pPr>
      <w:r w:rsidRPr="00935F87">
        <w:rPr>
          <w:color w:val="000000" w:themeColor="text1"/>
        </w:rPr>
        <w:t>6) управление метрологическим оборудованием;</w:t>
      </w:r>
    </w:p>
    <w:p w:rsidR="00DF762D" w:rsidRPr="00935F87" w:rsidRDefault="00DF762D">
      <w:pPr>
        <w:pStyle w:val="ConsPlusNormal"/>
        <w:spacing w:before="200"/>
        <w:ind w:firstLine="540"/>
        <w:jc w:val="both"/>
        <w:rPr>
          <w:color w:val="000000" w:themeColor="text1"/>
        </w:rPr>
      </w:pPr>
      <w:r w:rsidRPr="00935F87">
        <w:rPr>
          <w:color w:val="000000" w:themeColor="text1"/>
        </w:rPr>
        <w:t>7) методики испытаний и измерений;</w:t>
      </w:r>
    </w:p>
    <w:p w:rsidR="00DF762D" w:rsidRPr="00935F87" w:rsidRDefault="00DF762D">
      <w:pPr>
        <w:pStyle w:val="ConsPlusNormal"/>
        <w:spacing w:before="200"/>
        <w:ind w:firstLine="540"/>
        <w:jc w:val="both"/>
        <w:rPr>
          <w:color w:val="000000" w:themeColor="text1"/>
        </w:rPr>
      </w:pPr>
      <w:r w:rsidRPr="00935F87">
        <w:rPr>
          <w:color w:val="000000" w:themeColor="text1"/>
        </w:rPr>
        <w:t>8) порядок проведения контроля сырья и комплектующих изделий;</w:t>
      </w:r>
    </w:p>
    <w:p w:rsidR="00DF762D" w:rsidRPr="00935F87" w:rsidRDefault="00DF762D">
      <w:pPr>
        <w:pStyle w:val="ConsPlusNormal"/>
        <w:spacing w:before="200"/>
        <w:ind w:firstLine="540"/>
        <w:jc w:val="both"/>
        <w:rPr>
          <w:color w:val="000000" w:themeColor="text1"/>
        </w:rPr>
      </w:pPr>
      <w:r w:rsidRPr="00935F87">
        <w:rPr>
          <w:color w:val="000000" w:themeColor="text1"/>
        </w:rPr>
        <w:t>9) порядок проведения контроля продукции в процессе ее производства;</w:t>
      </w:r>
    </w:p>
    <w:p w:rsidR="00DF762D" w:rsidRPr="00935F87" w:rsidRDefault="00DF762D">
      <w:pPr>
        <w:pStyle w:val="ConsPlusNormal"/>
        <w:spacing w:before="200"/>
        <w:ind w:firstLine="540"/>
        <w:jc w:val="both"/>
        <w:rPr>
          <w:color w:val="000000" w:themeColor="text1"/>
        </w:rPr>
      </w:pPr>
      <w:r w:rsidRPr="00935F87">
        <w:rPr>
          <w:color w:val="000000" w:themeColor="text1"/>
        </w:rPr>
        <w:t>10) управление несоответствующей продукцией;</w:t>
      </w:r>
    </w:p>
    <w:p w:rsidR="00DF762D" w:rsidRPr="00935F87" w:rsidRDefault="00DF762D">
      <w:pPr>
        <w:pStyle w:val="ConsPlusNormal"/>
        <w:spacing w:before="200"/>
        <w:ind w:firstLine="540"/>
        <w:jc w:val="both"/>
        <w:rPr>
          <w:color w:val="000000" w:themeColor="text1"/>
        </w:rPr>
      </w:pPr>
      <w:r w:rsidRPr="00935F87">
        <w:rPr>
          <w:color w:val="000000" w:themeColor="text1"/>
        </w:rPr>
        <w:t>11) порядок работы с рекламациями.</w:t>
      </w:r>
    </w:p>
    <w:p w:rsidR="00DF762D" w:rsidRPr="00935F87" w:rsidRDefault="00DF762D">
      <w:pPr>
        <w:pStyle w:val="ConsPlusNormal"/>
        <w:spacing w:before="200"/>
        <w:ind w:firstLine="540"/>
        <w:jc w:val="both"/>
        <w:rPr>
          <w:color w:val="000000" w:themeColor="text1"/>
        </w:rPr>
      </w:pPr>
      <w:r w:rsidRPr="00935F87">
        <w:rPr>
          <w:color w:val="000000" w:themeColor="text1"/>
        </w:rPr>
        <w:t>34. Недостатки, выявленные в процессе проверки, классифицируются как существенные или несущественные несоответствия.</w:t>
      </w:r>
    </w:p>
    <w:p w:rsidR="00DF762D" w:rsidRPr="00935F87" w:rsidRDefault="00DF762D">
      <w:pPr>
        <w:pStyle w:val="ConsPlusNormal"/>
        <w:spacing w:before="200"/>
        <w:ind w:firstLine="540"/>
        <w:jc w:val="both"/>
        <w:rPr>
          <w:color w:val="000000" w:themeColor="text1"/>
        </w:rPr>
      </w:pPr>
      <w:r w:rsidRPr="00935F87">
        <w:rPr>
          <w:color w:val="000000" w:themeColor="text1"/>
        </w:rPr>
        <w:t>35. К существенным несоответствиям относятся:</w:t>
      </w:r>
    </w:p>
    <w:p w:rsidR="00DF762D" w:rsidRPr="00935F87" w:rsidRDefault="00DF762D">
      <w:pPr>
        <w:pStyle w:val="ConsPlusNormal"/>
        <w:spacing w:before="200"/>
        <w:ind w:firstLine="540"/>
        <w:jc w:val="both"/>
        <w:rPr>
          <w:color w:val="000000" w:themeColor="text1"/>
        </w:rPr>
      </w:pPr>
      <w:r w:rsidRPr="00935F87">
        <w:rPr>
          <w:color w:val="000000" w:themeColor="text1"/>
        </w:rPr>
        <w:t>1) отсутствие нормативной и технологической документации на продукцию;</w:t>
      </w:r>
    </w:p>
    <w:p w:rsidR="00DF762D" w:rsidRPr="00935F87" w:rsidRDefault="00DF762D">
      <w:pPr>
        <w:pStyle w:val="ConsPlusNormal"/>
        <w:spacing w:before="200"/>
        <w:ind w:firstLine="540"/>
        <w:jc w:val="both"/>
        <w:rPr>
          <w:color w:val="000000" w:themeColor="text1"/>
        </w:rPr>
      </w:pPr>
      <w:r w:rsidRPr="00935F87">
        <w:rPr>
          <w:color w:val="000000" w:themeColor="text1"/>
        </w:rPr>
        <w:t>2) отсутствие описания выполняемых операций с указанием средств технологического оснащения, точек и порядка контроля;</w:t>
      </w:r>
    </w:p>
    <w:p w:rsidR="00DF762D" w:rsidRPr="00935F87" w:rsidRDefault="00DF762D">
      <w:pPr>
        <w:pStyle w:val="ConsPlusNormal"/>
        <w:spacing w:before="200"/>
        <w:ind w:firstLine="540"/>
        <w:jc w:val="both"/>
        <w:rPr>
          <w:color w:val="000000" w:themeColor="text1"/>
        </w:rPr>
      </w:pPr>
      <w:r w:rsidRPr="00935F87">
        <w:rPr>
          <w:color w:val="000000" w:themeColor="text1"/>
        </w:rPr>
        <w:t>3) отсутствие необходимых средств технического оснащения и средств контроля и испытаний;</w:t>
      </w:r>
    </w:p>
    <w:p w:rsidR="00DF762D" w:rsidRPr="00935F87" w:rsidRDefault="00DF762D">
      <w:pPr>
        <w:pStyle w:val="ConsPlusNormal"/>
        <w:spacing w:before="200"/>
        <w:ind w:firstLine="540"/>
        <w:jc w:val="both"/>
        <w:rPr>
          <w:color w:val="000000" w:themeColor="text1"/>
        </w:rPr>
      </w:pPr>
      <w:r w:rsidRPr="00935F87">
        <w:rPr>
          <w:color w:val="000000" w:themeColor="text1"/>
        </w:rPr>
        <w:t>4) использование средств контроля и испытаний, не прошедших метрологический контроль в установленном порядке и в установленные сроки;</w:t>
      </w:r>
    </w:p>
    <w:p w:rsidR="00DF762D" w:rsidRPr="00935F87" w:rsidRDefault="00DF762D">
      <w:pPr>
        <w:pStyle w:val="ConsPlusNormal"/>
        <w:spacing w:before="200"/>
        <w:ind w:firstLine="540"/>
        <w:jc w:val="both"/>
        <w:rPr>
          <w:color w:val="000000" w:themeColor="text1"/>
        </w:rPr>
      </w:pPr>
      <w:r w:rsidRPr="00935F87">
        <w:rPr>
          <w:color w:val="000000" w:themeColor="text1"/>
        </w:rPr>
        <w:t>5) отсутствие документированных процедур контроля, обеспечивающих стабильность характеристик продукции, или их невыполнение.</w:t>
      </w:r>
    </w:p>
    <w:p w:rsidR="00DF762D" w:rsidRPr="00935F87" w:rsidRDefault="00DF762D">
      <w:pPr>
        <w:pStyle w:val="ConsPlusNormal"/>
        <w:spacing w:before="200"/>
        <w:ind w:firstLine="540"/>
        <w:jc w:val="both"/>
        <w:rPr>
          <w:color w:val="000000" w:themeColor="text1"/>
        </w:rPr>
      </w:pPr>
      <w:r w:rsidRPr="00935F87">
        <w:rPr>
          <w:color w:val="000000" w:themeColor="text1"/>
        </w:rPr>
        <w:t>36. Наличие существенных несоответствий свидетельствует о неудовлетворительном состоянии производства.</w:t>
      </w:r>
    </w:p>
    <w:p w:rsidR="00DF762D" w:rsidRPr="00935F87" w:rsidRDefault="00DF762D">
      <w:pPr>
        <w:pStyle w:val="ConsPlusNormal"/>
        <w:spacing w:before="200"/>
        <w:ind w:firstLine="540"/>
        <w:jc w:val="both"/>
        <w:rPr>
          <w:color w:val="000000" w:themeColor="text1"/>
        </w:rPr>
      </w:pPr>
      <w:r w:rsidRPr="00935F87">
        <w:rPr>
          <w:color w:val="000000" w:themeColor="text1"/>
        </w:rPr>
        <w:t>37. При наличии одного или нескольких существенных несоответствий организация должна провести корректирующие мероприятия в сроки, согласованные с аккредитованным органом по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38. Несущественные замечания должны быть устранены не позднее дня проведения очередного инспекционного контроля.</w:t>
      </w:r>
    </w:p>
    <w:p w:rsidR="00DF762D" w:rsidRPr="00935F87" w:rsidRDefault="00DF762D">
      <w:pPr>
        <w:pStyle w:val="ConsPlusNormal"/>
        <w:spacing w:before="200"/>
        <w:ind w:firstLine="540"/>
        <w:jc w:val="both"/>
        <w:rPr>
          <w:color w:val="000000" w:themeColor="text1"/>
        </w:rPr>
      </w:pPr>
      <w:r w:rsidRPr="00935F87">
        <w:rPr>
          <w:color w:val="000000" w:themeColor="text1"/>
        </w:rPr>
        <w:t>39. По результатам проверки составляется акт о результатах анализа состояния производства сертифицируемой продукции. В акте указываются:</w:t>
      </w:r>
    </w:p>
    <w:p w:rsidR="00DF762D" w:rsidRPr="00935F87" w:rsidRDefault="00DF762D">
      <w:pPr>
        <w:pStyle w:val="ConsPlusNormal"/>
        <w:spacing w:before="200"/>
        <w:ind w:firstLine="540"/>
        <w:jc w:val="both"/>
        <w:rPr>
          <w:color w:val="000000" w:themeColor="text1"/>
        </w:rPr>
      </w:pPr>
      <w:r w:rsidRPr="00935F87">
        <w:rPr>
          <w:color w:val="000000" w:themeColor="text1"/>
        </w:rPr>
        <w:t>1) результаты проверки;</w:t>
      </w:r>
    </w:p>
    <w:p w:rsidR="00DF762D" w:rsidRPr="00935F87" w:rsidRDefault="00DF762D">
      <w:pPr>
        <w:pStyle w:val="ConsPlusNormal"/>
        <w:spacing w:before="200"/>
        <w:ind w:firstLine="540"/>
        <w:jc w:val="both"/>
        <w:rPr>
          <w:color w:val="000000" w:themeColor="text1"/>
        </w:rPr>
      </w:pPr>
      <w:r w:rsidRPr="00935F87">
        <w:rPr>
          <w:color w:val="000000" w:themeColor="text1"/>
        </w:rPr>
        <w:t>2) дополнительные материалы, использованные при анализе состояния производства сертифицируемой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3) общая оценка состояния производства;</w:t>
      </w:r>
    </w:p>
    <w:p w:rsidR="00DF762D" w:rsidRPr="00935F87" w:rsidRDefault="00DF762D">
      <w:pPr>
        <w:pStyle w:val="ConsPlusNormal"/>
        <w:spacing w:before="200"/>
        <w:ind w:firstLine="540"/>
        <w:jc w:val="both"/>
        <w:rPr>
          <w:color w:val="000000" w:themeColor="text1"/>
        </w:rPr>
      </w:pPr>
      <w:r w:rsidRPr="00935F87">
        <w:rPr>
          <w:color w:val="000000" w:themeColor="text1"/>
        </w:rPr>
        <w:t>4) необходимость и сроки выполнения корректирующих мероприятий.</w:t>
      </w:r>
    </w:p>
    <w:p w:rsidR="00DF762D" w:rsidRPr="00935F87" w:rsidRDefault="00DF762D">
      <w:pPr>
        <w:pStyle w:val="ConsPlusNormal"/>
        <w:spacing w:before="200"/>
        <w:ind w:firstLine="540"/>
        <w:jc w:val="both"/>
        <w:rPr>
          <w:color w:val="000000" w:themeColor="text1"/>
        </w:rPr>
      </w:pPr>
      <w:r w:rsidRPr="00935F87">
        <w:rPr>
          <w:color w:val="000000" w:themeColor="text1"/>
        </w:rPr>
        <w:t>40. Акт о результатах анализа состояния производства сертифицируемой продукции хранится аккредитованным органом по сертификации, а его копия направляется заявителю (изготовителю, продавцу).</w:t>
      </w:r>
    </w:p>
    <w:p w:rsidR="00DF762D" w:rsidRPr="00935F87" w:rsidRDefault="00DF762D">
      <w:pPr>
        <w:pStyle w:val="ConsPlusNormal"/>
        <w:spacing w:before="200"/>
        <w:ind w:firstLine="540"/>
        <w:jc w:val="both"/>
        <w:rPr>
          <w:color w:val="000000" w:themeColor="text1"/>
        </w:rPr>
      </w:pPr>
      <w:r w:rsidRPr="00935F87">
        <w:rPr>
          <w:color w:val="000000" w:themeColor="text1"/>
        </w:rPr>
        <w:t>41. Решение о конфиденциальности информации, полученной в ходе проверки, принимает проверяемая организация.</w:t>
      </w:r>
    </w:p>
    <w:p w:rsidR="00DF762D" w:rsidRPr="00935F87" w:rsidRDefault="00DF762D">
      <w:pPr>
        <w:pStyle w:val="ConsPlusNormal"/>
        <w:spacing w:before="200"/>
        <w:ind w:firstLine="540"/>
        <w:jc w:val="both"/>
        <w:rPr>
          <w:color w:val="000000" w:themeColor="text1"/>
        </w:rPr>
      </w:pPr>
      <w:r w:rsidRPr="00935F87">
        <w:rPr>
          <w:color w:val="000000" w:themeColor="text1"/>
        </w:rPr>
        <w:t>42. Аккредитованный орган по сертификации учитывает результаты анализа состояния производства наряду с протоколом испытаний (отчетом об испытаниях) при принятии решения о возможности и об условиях выдачи сертификата.</w:t>
      </w:r>
    </w:p>
    <w:p w:rsidR="00DF762D" w:rsidRPr="00935F87" w:rsidRDefault="00DF762D">
      <w:pPr>
        <w:pStyle w:val="ConsPlusNormal"/>
        <w:spacing w:before="200"/>
        <w:ind w:firstLine="540"/>
        <w:jc w:val="both"/>
        <w:rPr>
          <w:color w:val="000000" w:themeColor="text1"/>
        </w:rPr>
      </w:pPr>
      <w:r w:rsidRPr="00935F87">
        <w:rPr>
          <w:color w:val="000000" w:themeColor="text1"/>
        </w:rPr>
        <w:t>43. Аккредитованный орган по сертификации после анализа протокола испытаний (отчета об испытаниях), результатов анализа состояния производства (если это установлено схемой сертификации), других документов о соответствии продукции требованиям пожарной безопасности готовит решение о выдаче (об отказе в выдаче) сертификата.</w:t>
      </w:r>
    </w:p>
    <w:p w:rsidR="00DF762D" w:rsidRPr="00935F87" w:rsidRDefault="00DF762D">
      <w:pPr>
        <w:pStyle w:val="ConsPlusNormal"/>
        <w:spacing w:before="200"/>
        <w:ind w:firstLine="540"/>
        <w:jc w:val="both"/>
        <w:rPr>
          <w:color w:val="000000" w:themeColor="text1"/>
        </w:rPr>
      </w:pPr>
      <w:r w:rsidRPr="00935F87">
        <w:rPr>
          <w:color w:val="000000" w:themeColor="text1"/>
        </w:rPr>
        <w:t>44. На основании решения о выдаче сертификата соответствия продукции требованиям пожарной безопасности аккредитованный орган по сертификации оформляет сертификат, регистрирует его в едином реестре в установленном порядке и выдает заявителю (изготовителю, продавцу). Сертификат действителен только при наличии регистрационного номера.</w:t>
      </w:r>
    </w:p>
    <w:p w:rsidR="00DF762D" w:rsidRPr="00935F87" w:rsidRDefault="00DF762D">
      <w:pPr>
        <w:pStyle w:val="ConsPlusNormal"/>
        <w:spacing w:before="200"/>
        <w:ind w:firstLine="540"/>
        <w:jc w:val="both"/>
        <w:rPr>
          <w:color w:val="000000" w:themeColor="text1"/>
        </w:rPr>
      </w:pPr>
      <w:r w:rsidRPr="00935F87">
        <w:rPr>
          <w:color w:val="000000" w:themeColor="text1"/>
        </w:rPr>
        <w:t>45. При отрицательных результатах оценки соответствия продукции установленным требованиям аккредитованный орган по сертификации выдает решение об отказе в выдаче сертификата с указанием причин.</w:t>
      </w:r>
    </w:p>
    <w:p w:rsidR="00DF762D" w:rsidRPr="00935F87" w:rsidRDefault="00DF762D">
      <w:pPr>
        <w:pStyle w:val="ConsPlusNormal"/>
        <w:spacing w:before="200"/>
        <w:ind w:firstLine="540"/>
        <w:jc w:val="both"/>
        <w:rPr>
          <w:color w:val="000000" w:themeColor="text1"/>
        </w:rPr>
      </w:pPr>
      <w:r w:rsidRPr="00935F87">
        <w:rPr>
          <w:color w:val="000000" w:themeColor="text1"/>
        </w:rPr>
        <w:t>46. Сертификат соответствия продукции требованиям настоящего Федерального закона оформляется в соответствии с законодательством Российской Федерации.</w:t>
      </w:r>
    </w:p>
    <w:p w:rsidR="00DF762D" w:rsidRPr="00935F87" w:rsidRDefault="00DF762D">
      <w:pPr>
        <w:pStyle w:val="ConsPlusNormal"/>
        <w:spacing w:before="200"/>
        <w:ind w:firstLine="540"/>
        <w:jc w:val="both"/>
        <w:rPr>
          <w:color w:val="000000" w:themeColor="text1"/>
        </w:rPr>
      </w:pPr>
      <w:r w:rsidRPr="00935F87">
        <w:rPr>
          <w:color w:val="000000" w:themeColor="text1"/>
        </w:rPr>
        <w:t>47. Сертификат соответствия продукции требованиям пожарной безопасности может иметь приложение, содержащее перечень конкретных видов и типов продукции, на которые распространяется его действие.</w:t>
      </w:r>
    </w:p>
    <w:p w:rsidR="00DF762D" w:rsidRPr="00935F87" w:rsidRDefault="00DF762D">
      <w:pPr>
        <w:pStyle w:val="ConsPlusNormal"/>
        <w:spacing w:before="200"/>
        <w:ind w:firstLine="540"/>
        <w:jc w:val="both"/>
        <w:rPr>
          <w:color w:val="000000" w:themeColor="text1"/>
        </w:rPr>
      </w:pPr>
      <w:r w:rsidRPr="00935F87">
        <w:rPr>
          <w:color w:val="000000" w:themeColor="text1"/>
        </w:rPr>
        <w:t>48. Для продукции, выпускаемой серийно, срок действия сертификата соответствия продукции требованиям пожарной безопасности устанавливается для схем:</w:t>
      </w:r>
    </w:p>
    <w:p w:rsidR="00DF762D" w:rsidRPr="00935F87" w:rsidRDefault="00DF762D">
      <w:pPr>
        <w:pStyle w:val="ConsPlusNormal"/>
        <w:spacing w:before="200"/>
        <w:ind w:firstLine="540"/>
        <w:jc w:val="both"/>
        <w:rPr>
          <w:color w:val="000000" w:themeColor="text1"/>
        </w:rPr>
      </w:pPr>
      <w:r w:rsidRPr="00935F87">
        <w:rPr>
          <w:color w:val="000000" w:themeColor="text1"/>
        </w:rPr>
        <w:t>1) 2с - не более 1 года;</w:t>
      </w:r>
    </w:p>
    <w:p w:rsidR="00DF762D" w:rsidRPr="00935F87" w:rsidRDefault="00DF762D">
      <w:pPr>
        <w:pStyle w:val="ConsPlusNormal"/>
        <w:spacing w:before="200"/>
        <w:ind w:firstLine="540"/>
        <w:jc w:val="both"/>
        <w:rPr>
          <w:color w:val="000000" w:themeColor="text1"/>
        </w:rPr>
      </w:pPr>
      <w:r w:rsidRPr="00935F87">
        <w:rPr>
          <w:color w:val="000000" w:themeColor="text1"/>
        </w:rPr>
        <w:t>2) 3с - не более 3 лет;</w:t>
      </w:r>
    </w:p>
    <w:p w:rsidR="00DF762D" w:rsidRPr="00935F87" w:rsidRDefault="00DF762D">
      <w:pPr>
        <w:pStyle w:val="ConsPlusNormal"/>
        <w:spacing w:before="200"/>
        <w:ind w:firstLine="540"/>
        <w:jc w:val="both"/>
        <w:rPr>
          <w:color w:val="000000" w:themeColor="text1"/>
        </w:rPr>
      </w:pPr>
      <w:r w:rsidRPr="00935F87">
        <w:rPr>
          <w:color w:val="000000" w:themeColor="text1"/>
        </w:rPr>
        <w:t>3) 4с и 5с - не более 5 лет.</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49. Для продукции, выпускаемой единично или партиями (схемы 6с и 7с), срок действия выданного сертификата соответствия продукции требованиям пожарной безопасности устанавливается до окончания срока годности (службы) указанной продукции, в течение которого изготовитель в соответствии с </w:t>
      </w:r>
      <w:r w:rsidRPr="00935F87">
        <w:rPr>
          <w:color w:val="000000" w:themeColor="text1"/>
        </w:rPr>
        <w:lastRenderedPageBreak/>
        <w:t>законодательством Российской Федерации обязуется обеспечивать потребителям возможность использования продукции по назначению. По истечении указанного срока продукция может перестать удовлетворять требованиям пожарной безопасности. Если такой срок изготовителем не установлен, срок действия сертификата составляет 1 год.</w:t>
      </w:r>
    </w:p>
    <w:p w:rsidR="00DF762D" w:rsidRPr="00935F87" w:rsidRDefault="00DF762D">
      <w:pPr>
        <w:pStyle w:val="ConsPlusNormal"/>
        <w:spacing w:before="200"/>
        <w:ind w:firstLine="540"/>
        <w:jc w:val="both"/>
        <w:rPr>
          <w:color w:val="000000" w:themeColor="text1"/>
        </w:rPr>
      </w:pPr>
      <w:r w:rsidRPr="00935F87">
        <w:rPr>
          <w:color w:val="000000" w:themeColor="text1"/>
        </w:rPr>
        <w:t>50. Для продукции, реализуемой изготовителем в течение срока действия сертификата на серийно выпускаемую продукцию (серийный выпуск), сертификат действителен после ее поставки, продажи в течение срока годности (службы), в течение которого изготовитель в соответствии с законодательством Российской Федерации обязуется обеспечивать потребителям возможность использования продукции по назначению. Если срок изготовителем не установлен, то для данной продукции сертификат действителен в течение 1 года после даты окончания его действия. В течение этих же сроков действителен и сертификат на партию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51. По истечении срока действия сертификата на серийно выпускаемую продукцию, сертифицированную по схемам 4с и 5с, срок действия сертификата на ту же продукцию может быть продлен по решению аккредитованного органа по сертификации, проводившего предыдущую сертификацию, на основании положительных результатов инспекционного контроля этой продукции и протокола испытаний (отчета об испытаниях), проведенных с учетом ранее проведенных испытаний по сокращенной программе. Для продления срока действия сертификата соответствия заявитель направляет в аккредитованный орган по сертификации запрос о продлении срока действия сертификата соответствия, содержащий заявление о том, что с момента проведения инспекционного контроля изменения в рецептуру и процесс изготовления сертифицированной продукции, влияющие на ее безопасность, не вносились. К запросу должен быть приложен оригинал ранее выданного сертификата соответствия.</w:t>
      </w:r>
    </w:p>
    <w:p w:rsidR="00DF762D" w:rsidRPr="00935F87" w:rsidRDefault="00DF762D">
      <w:pPr>
        <w:pStyle w:val="ConsPlusNormal"/>
        <w:spacing w:before="200"/>
        <w:ind w:firstLine="540"/>
        <w:jc w:val="both"/>
        <w:rPr>
          <w:color w:val="000000" w:themeColor="text1"/>
        </w:rPr>
      </w:pPr>
      <w:r w:rsidRPr="00935F87">
        <w:rPr>
          <w:color w:val="000000" w:themeColor="text1"/>
        </w:rPr>
        <w:t>52. При внесении изменений в конструкцию (состав) продукции или технологию ее производства изготовитель должен известить об этом аккредитованный орган по сертификации, выдавший сертификат. Аккредитованный орган по сертификации принимает решение о распространении действия сертификата на модернизированную продукцию или о необходимости проведения новых испытаний или дополнительной оценки производства этой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53. Инспекционный контроль за сертифицированной продукцией осуществляют аккредитованные органы по сертификации, проводившие ее сертификацию, с привлечением при необходимости представителей испытательной лаборатории, проводившей испытания. Инспекционный контроль проводится в форме периодических и внеплановых проверок, обеспечивающих получение информации о сертифицированной продукции в виде результатов испытаний и анализа состояния производства, о соблюдении условий и правил применения сертификата и знака обращения на рынке в целях подтверждения того, что продукция в течение времени действия сертификата продолжает соответствовать требованиям пожарной безопасности.</w:t>
      </w:r>
    </w:p>
    <w:p w:rsidR="00DF762D" w:rsidRPr="00935F87" w:rsidRDefault="00DF762D">
      <w:pPr>
        <w:pStyle w:val="ConsPlusNormal"/>
        <w:spacing w:before="200"/>
        <w:ind w:firstLine="540"/>
        <w:jc w:val="both"/>
        <w:rPr>
          <w:color w:val="000000" w:themeColor="text1"/>
        </w:rPr>
      </w:pPr>
      <w:r w:rsidRPr="00935F87">
        <w:rPr>
          <w:color w:val="000000" w:themeColor="text1"/>
        </w:rPr>
        <w:t>54. Инспекционный контроль за сертифицированной продукцией проводится при сроке действия сертификата более 1 года:</w:t>
      </w:r>
    </w:p>
    <w:p w:rsidR="00DF762D" w:rsidRPr="00935F87" w:rsidRDefault="00DF762D">
      <w:pPr>
        <w:pStyle w:val="ConsPlusNormal"/>
        <w:spacing w:before="200"/>
        <w:ind w:firstLine="540"/>
        <w:jc w:val="both"/>
        <w:rPr>
          <w:color w:val="000000" w:themeColor="text1"/>
        </w:rPr>
      </w:pPr>
      <w:r w:rsidRPr="00935F87">
        <w:rPr>
          <w:color w:val="000000" w:themeColor="text1"/>
        </w:rPr>
        <w:t>1) не более одного раза за период действия сертификата, выданного на срок до 2 лет включительно;</w:t>
      </w:r>
    </w:p>
    <w:p w:rsidR="00DF762D" w:rsidRPr="00935F87" w:rsidRDefault="00DF762D">
      <w:pPr>
        <w:pStyle w:val="ConsPlusNormal"/>
        <w:spacing w:before="200"/>
        <w:ind w:firstLine="540"/>
        <w:jc w:val="both"/>
        <w:rPr>
          <w:color w:val="000000" w:themeColor="text1"/>
        </w:rPr>
      </w:pPr>
      <w:r w:rsidRPr="00935F87">
        <w:rPr>
          <w:color w:val="000000" w:themeColor="text1"/>
        </w:rPr>
        <w:t>2) не менее двух раз за период действия сертификата, выданного на срок от 2 до 4 лет включительно;</w:t>
      </w:r>
    </w:p>
    <w:p w:rsidR="00DF762D" w:rsidRPr="00935F87" w:rsidRDefault="00DF762D">
      <w:pPr>
        <w:pStyle w:val="ConsPlusNormal"/>
        <w:spacing w:before="200"/>
        <w:ind w:firstLine="540"/>
        <w:jc w:val="both"/>
        <w:rPr>
          <w:color w:val="000000" w:themeColor="text1"/>
        </w:rPr>
      </w:pPr>
      <w:r w:rsidRPr="00935F87">
        <w:rPr>
          <w:color w:val="000000" w:themeColor="text1"/>
        </w:rPr>
        <w:t>3) не менее трех раз за период действия сертификата, выданного на срок более 4 лет.</w:t>
      </w:r>
    </w:p>
    <w:p w:rsidR="00DF762D" w:rsidRPr="00935F87" w:rsidRDefault="00DF762D">
      <w:pPr>
        <w:pStyle w:val="ConsPlusNormal"/>
        <w:spacing w:before="200"/>
        <w:ind w:firstLine="540"/>
        <w:jc w:val="both"/>
        <w:rPr>
          <w:color w:val="000000" w:themeColor="text1"/>
        </w:rPr>
      </w:pPr>
      <w:r w:rsidRPr="00935F87">
        <w:rPr>
          <w:color w:val="000000" w:themeColor="text1"/>
        </w:rPr>
        <w:t>55. Критериями для определения периодичности и объема инспекционного контроля являются степень потенциальной опасности продукции, результаты проведенной сертификации продукции, стабильность производства, объем выпуска продукции, наличие сертифицированной системы качества производства и стоимость проведения инспекционного контроля.</w:t>
      </w:r>
    </w:p>
    <w:p w:rsidR="00DF762D" w:rsidRPr="00935F87" w:rsidRDefault="00DF762D">
      <w:pPr>
        <w:pStyle w:val="ConsPlusNormal"/>
        <w:spacing w:before="200"/>
        <w:ind w:firstLine="540"/>
        <w:jc w:val="both"/>
        <w:rPr>
          <w:color w:val="000000" w:themeColor="text1"/>
        </w:rPr>
      </w:pPr>
      <w:r w:rsidRPr="00935F87">
        <w:rPr>
          <w:color w:val="000000" w:themeColor="text1"/>
        </w:rPr>
        <w:t>56. Объем, периодичность, содержание и порядок проведения инспекционного контроля устанавливаются в решении аккредитованного органа по сертификации о выдаче сертификата.</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57. Внеплановый инспекционный контроль проводится в случае поступления информации о претензиях к безопасности продукции от потребителей, торговых организаций, а также от органов, </w:t>
      </w:r>
      <w:r w:rsidRPr="00935F87">
        <w:rPr>
          <w:color w:val="000000" w:themeColor="text1"/>
        </w:rPr>
        <w:lastRenderedPageBreak/>
        <w:t>осуществляющих общественный или государственный контроль за качеством продукции, на которую выдан сертификат.</w:t>
      </w:r>
    </w:p>
    <w:p w:rsidR="00DF762D" w:rsidRPr="00935F87" w:rsidRDefault="00DF762D">
      <w:pPr>
        <w:pStyle w:val="ConsPlusNormal"/>
        <w:spacing w:before="200"/>
        <w:ind w:firstLine="540"/>
        <w:jc w:val="both"/>
        <w:rPr>
          <w:color w:val="000000" w:themeColor="text1"/>
        </w:rPr>
      </w:pPr>
      <w:r w:rsidRPr="00935F87">
        <w:rPr>
          <w:color w:val="000000" w:themeColor="text1"/>
        </w:rPr>
        <w:t>58. Инспекционный контроль, как правило, включает в себя:</w:t>
      </w:r>
    </w:p>
    <w:p w:rsidR="00DF762D" w:rsidRPr="00935F87" w:rsidRDefault="00DF762D">
      <w:pPr>
        <w:pStyle w:val="ConsPlusNormal"/>
        <w:spacing w:before="200"/>
        <w:ind w:firstLine="540"/>
        <w:jc w:val="both"/>
        <w:rPr>
          <w:color w:val="000000" w:themeColor="text1"/>
        </w:rPr>
      </w:pPr>
      <w:r w:rsidRPr="00935F87">
        <w:rPr>
          <w:color w:val="000000" w:themeColor="text1"/>
        </w:rPr>
        <w:t>1) анализ материалов сертификации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2) анализ поступающей информации о сертифицированной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3) проверку соответствия документов на сертифицированную продукцию требованиям настоящего Федерального закона;</w:t>
      </w:r>
    </w:p>
    <w:p w:rsidR="00DF762D" w:rsidRPr="00935F87" w:rsidRDefault="00DF762D">
      <w:pPr>
        <w:pStyle w:val="ConsPlusNormal"/>
        <w:spacing w:before="200"/>
        <w:ind w:firstLine="540"/>
        <w:jc w:val="both"/>
        <w:rPr>
          <w:color w:val="000000" w:themeColor="text1"/>
        </w:rPr>
      </w:pPr>
      <w:r w:rsidRPr="00935F87">
        <w:rPr>
          <w:color w:val="000000" w:themeColor="text1"/>
        </w:rPr>
        <w:t>4) отбор и идентификацию образцов, проведение испытаний образцов и анализ полученных результатов;</w:t>
      </w:r>
    </w:p>
    <w:p w:rsidR="00DF762D" w:rsidRPr="00935F87" w:rsidRDefault="00DF762D">
      <w:pPr>
        <w:pStyle w:val="ConsPlusNormal"/>
        <w:spacing w:before="200"/>
        <w:ind w:firstLine="540"/>
        <w:jc w:val="both"/>
        <w:rPr>
          <w:color w:val="000000" w:themeColor="text1"/>
        </w:rPr>
      </w:pPr>
      <w:r w:rsidRPr="00935F87">
        <w:rPr>
          <w:color w:val="000000" w:themeColor="text1"/>
        </w:rPr>
        <w:t>5) проверку состояния производства, если это предусмотрено схемой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6) анализ результатов и решений, принятых по результатам контроля;</w:t>
      </w:r>
    </w:p>
    <w:p w:rsidR="00DF762D" w:rsidRPr="00935F87" w:rsidRDefault="00DF762D">
      <w:pPr>
        <w:pStyle w:val="ConsPlusNormal"/>
        <w:spacing w:before="200"/>
        <w:ind w:firstLine="540"/>
        <w:jc w:val="both"/>
        <w:rPr>
          <w:color w:val="000000" w:themeColor="text1"/>
        </w:rPr>
      </w:pPr>
      <w:r w:rsidRPr="00935F87">
        <w:rPr>
          <w:color w:val="000000" w:themeColor="text1"/>
        </w:rPr>
        <w:t>7) проверку корректирующих мероприятий по устранению ранее выявленных несоответствий;</w:t>
      </w:r>
    </w:p>
    <w:p w:rsidR="00DF762D" w:rsidRPr="00935F87" w:rsidRDefault="00DF762D">
      <w:pPr>
        <w:pStyle w:val="ConsPlusNormal"/>
        <w:spacing w:before="200"/>
        <w:ind w:firstLine="540"/>
        <w:jc w:val="both"/>
        <w:rPr>
          <w:color w:val="000000" w:themeColor="text1"/>
        </w:rPr>
      </w:pPr>
      <w:r w:rsidRPr="00935F87">
        <w:rPr>
          <w:color w:val="000000" w:themeColor="text1"/>
        </w:rPr>
        <w:t>8) проверку правильности маркировки продукции знаком обращения продукции на рынке;</w:t>
      </w:r>
    </w:p>
    <w:p w:rsidR="00DF762D" w:rsidRPr="00935F87" w:rsidRDefault="00DF762D">
      <w:pPr>
        <w:pStyle w:val="ConsPlusNormal"/>
        <w:spacing w:before="200"/>
        <w:ind w:firstLine="540"/>
        <w:jc w:val="both"/>
        <w:rPr>
          <w:color w:val="000000" w:themeColor="text1"/>
        </w:rPr>
      </w:pPr>
      <w:r w:rsidRPr="00935F87">
        <w:rPr>
          <w:color w:val="000000" w:themeColor="text1"/>
        </w:rPr>
        <w:t>9) анализ рекламаций на сертифицированную продукцию.</w:t>
      </w:r>
    </w:p>
    <w:p w:rsidR="00DF762D" w:rsidRPr="00935F87" w:rsidRDefault="00DF762D">
      <w:pPr>
        <w:pStyle w:val="ConsPlusNormal"/>
        <w:spacing w:before="200"/>
        <w:ind w:firstLine="540"/>
        <w:jc w:val="both"/>
        <w:rPr>
          <w:color w:val="000000" w:themeColor="text1"/>
        </w:rPr>
      </w:pPr>
      <w:r w:rsidRPr="00935F87">
        <w:rPr>
          <w:color w:val="000000" w:themeColor="text1"/>
        </w:rPr>
        <w:t>59. Содержание, объем и порядок проведения испытаний при проведении инспекционного контроля определяет аккредитованный орган по сертификации, проводящий контроль.</w:t>
      </w:r>
    </w:p>
    <w:p w:rsidR="00DF762D" w:rsidRPr="00935F87" w:rsidRDefault="00DF762D">
      <w:pPr>
        <w:pStyle w:val="ConsPlusNormal"/>
        <w:spacing w:before="200"/>
        <w:ind w:firstLine="540"/>
        <w:jc w:val="both"/>
        <w:rPr>
          <w:color w:val="000000" w:themeColor="text1"/>
        </w:rPr>
      </w:pPr>
      <w:r w:rsidRPr="00935F87">
        <w:rPr>
          <w:color w:val="000000" w:themeColor="text1"/>
        </w:rPr>
        <w:t>60. В качестве результатов испытаний, подтверждающих соответствие продукции установленным требованиям, допускается использование протоколов периодических испытаний, проведенных или организованных изготовителем, а также испытаний, проведенных или организованных изготовителем в присутствии представителя аккредитованного органа по сертификации по разработанной им программе и с соблюдением условий, необходимых для обеспечения достоверности результатов.</w:t>
      </w:r>
    </w:p>
    <w:p w:rsidR="00DF762D" w:rsidRPr="00935F87" w:rsidRDefault="00DF762D">
      <w:pPr>
        <w:pStyle w:val="ConsPlusNormal"/>
        <w:spacing w:before="200"/>
        <w:ind w:firstLine="540"/>
        <w:jc w:val="both"/>
        <w:rPr>
          <w:color w:val="000000" w:themeColor="text1"/>
        </w:rPr>
      </w:pPr>
      <w:r w:rsidRPr="00935F87">
        <w:rPr>
          <w:color w:val="000000" w:themeColor="text1"/>
        </w:rPr>
        <w:t>61. В случае получения отрицательных результатов при испытаниях, проведенных или организованных изготовителем в присутствии представителя аккредитованного органа по сертификации, должны быть проведены повторные испытания вновь отобранных образцов аккредитованной испытательной лабораторией. Результаты повторных испытаний считаются окончательными и распространяются на всю сертифицированную продукцию.</w:t>
      </w:r>
    </w:p>
    <w:p w:rsidR="00DF762D" w:rsidRPr="00935F87" w:rsidRDefault="00DF762D">
      <w:pPr>
        <w:pStyle w:val="ConsPlusNormal"/>
        <w:spacing w:before="200"/>
        <w:ind w:firstLine="540"/>
        <w:jc w:val="both"/>
        <w:rPr>
          <w:color w:val="000000" w:themeColor="text1"/>
        </w:rPr>
      </w:pPr>
      <w:r w:rsidRPr="00935F87">
        <w:rPr>
          <w:color w:val="000000" w:themeColor="text1"/>
        </w:rPr>
        <w:t>62. Инспекционные испытания продукции, сертифицированной в соответствии со схемой 3с, проводятся только аккредитованными испытательными лабораториями.</w:t>
      </w:r>
    </w:p>
    <w:p w:rsidR="00DF762D" w:rsidRPr="00935F87" w:rsidRDefault="00DF762D">
      <w:pPr>
        <w:pStyle w:val="ConsPlusNormal"/>
        <w:spacing w:before="200"/>
        <w:ind w:firstLine="540"/>
        <w:jc w:val="both"/>
        <w:rPr>
          <w:color w:val="000000" w:themeColor="text1"/>
        </w:rPr>
      </w:pPr>
      <w:r w:rsidRPr="00935F87">
        <w:rPr>
          <w:color w:val="000000" w:themeColor="text1"/>
        </w:rPr>
        <w:t>63. Внеплановую инспекционную проверку производства проводят при наличии информации о нарушениях настоящего Федерального закона.</w:t>
      </w:r>
    </w:p>
    <w:p w:rsidR="00DF762D" w:rsidRPr="00935F87" w:rsidRDefault="00DF762D">
      <w:pPr>
        <w:pStyle w:val="ConsPlusNormal"/>
        <w:spacing w:before="200"/>
        <w:ind w:firstLine="540"/>
        <w:jc w:val="both"/>
        <w:rPr>
          <w:color w:val="000000" w:themeColor="text1"/>
        </w:rPr>
      </w:pPr>
      <w:r w:rsidRPr="00935F87">
        <w:rPr>
          <w:color w:val="000000" w:themeColor="text1"/>
        </w:rPr>
        <w:t>64. Результаты инспекционного контроля оформляются актом о проведении инспекционного контроля.</w:t>
      </w:r>
    </w:p>
    <w:p w:rsidR="00DF762D" w:rsidRPr="00935F87" w:rsidRDefault="00DF762D">
      <w:pPr>
        <w:pStyle w:val="ConsPlusNormal"/>
        <w:spacing w:before="200"/>
        <w:ind w:firstLine="540"/>
        <w:jc w:val="both"/>
        <w:rPr>
          <w:color w:val="000000" w:themeColor="text1"/>
        </w:rPr>
      </w:pPr>
      <w:r w:rsidRPr="00935F87">
        <w:rPr>
          <w:color w:val="000000" w:themeColor="text1"/>
        </w:rPr>
        <w:t>65. В акте о проведении инспекционного контроля делается заключение о соответствии продукции требованиям настоящего Федерального закона, стабильности их выполнения и возможности сохранения действия выданного сертификата или о приостановлении (об отмене) действия сертификата.</w:t>
      </w:r>
    </w:p>
    <w:p w:rsidR="00DF762D" w:rsidRPr="00935F87" w:rsidRDefault="00DF762D">
      <w:pPr>
        <w:pStyle w:val="ConsPlusNormal"/>
        <w:spacing w:before="200"/>
        <w:ind w:firstLine="540"/>
        <w:jc w:val="both"/>
        <w:rPr>
          <w:color w:val="000000" w:themeColor="text1"/>
        </w:rPr>
      </w:pPr>
      <w:r w:rsidRPr="00935F87">
        <w:rPr>
          <w:color w:val="000000" w:themeColor="text1"/>
        </w:rPr>
        <w:t>66. При проведении корректирующих мероприятий аккредитованный орган по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1) приостанавливает действие сертификата соответствия требованиям настоящего Федерального закона;</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2) информирует в установленном порядке органы государственного контроля (надзора) о приостановлении или прекращении действия сертификата соответствия требованиям настоящего </w:t>
      </w:r>
      <w:r w:rsidRPr="00935F87">
        <w:rPr>
          <w:color w:val="000000" w:themeColor="text1"/>
        </w:rPr>
        <w:lastRenderedPageBreak/>
        <w:t>Федерального закона;</w:t>
      </w:r>
    </w:p>
    <w:p w:rsidR="00DF762D" w:rsidRPr="00935F87" w:rsidRDefault="00DF762D">
      <w:pPr>
        <w:pStyle w:val="ConsPlusNormal"/>
        <w:spacing w:before="200"/>
        <w:ind w:firstLine="540"/>
        <w:jc w:val="both"/>
        <w:rPr>
          <w:color w:val="000000" w:themeColor="text1"/>
        </w:rPr>
      </w:pPr>
      <w:r w:rsidRPr="00935F87">
        <w:rPr>
          <w:color w:val="000000" w:themeColor="text1"/>
        </w:rPr>
        <w:t>3) устанавливает срок выполнения изготовителем (продавцом) корректирующих мероприятий;</w:t>
      </w:r>
    </w:p>
    <w:p w:rsidR="00DF762D" w:rsidRPr="00935F87" w:rsidRDefault="00DF762D">
      <w:pPr>
        <w:pStyle w:val="ConsPlusNormal"/>
        <w:spacing w:before="200"/>
        <w:ind w:firstLine="540"/>
        <w:jc w:val="both"/>
        <w:rPr>
          <w:color w:val="000000" w:themeColor="text1"/>
        </w:rPr>
      </w:pPr>
      <w:r w:rsidRPr="00935F87">
        <w:rPr>
          <w:color w:val="000000" w:themeColor="text1"/>
        </w:rPr>
        <w:t>4) контролирует выполнение изготовителем (продавцом) корректирующих мероприятий.</w:t>
      </w:r>
    </w:p>
    <w:p w:rsidR="00DF762D" w:rsidRPr="00935F87" w:rsidRDefault="00DF762D">
      <w:pPr>
        <w:pStyle w:val="ConsPlusNormal"/>
        <w:spacing w:before="200"/>
        <w:ind w:firstLine="540"/>
        <w:jc w:val="both"/>
        <w:rPr>
          <w:color w:val="000000" w:themeColor="text1"/>
        </w:rPr>
      </w:pPr>
      <w:r w:rsidRPr="00935F87">
        <w:rPr>
          <w:color w:val="000000" w:themeColor="text1"/>
        </w:rPr>
        <w:t>67. После того как корректирующие мероприятия выполнены и их результаты признаны удовлетворительными, аккредитованный орган по сертификации возобновляет действие сертификата.</w:t>
      </w:r>
    </w:p>
    <w:p w:rsidR="00DF762D" w:rsidRPr="00935F87" w:rsidRDefault="00DF762D">
      <w:pPr>
        <w:pStyle w:val="ConsPlusNormal"/>
        <w:spacing w:before="200"/>
        <w:ind w:firstLine="540"/>
        <w:jc w:val="both"/>
        <w:rPr>
          <w:color w:val="000000" w:themeColor="text1"/>
        </w:rPr>
      </w:pPr>
      <w:r w:rsidRPr="00935F87">
        <w:rPr>
          <w:color w:val="000000" w:themeColor="text1"/>
        </w:rPr>
        <w:t>68. В случае невыполнения изготовителем (продавцом) корректирующих мероприятий или в случае их неэффективности аккредитованный орган по сертификации прекращает действие сертификата и выдает держателю сертификата решение об отмене действия сертификата.</w:t>
      </w:r>
    </w:p>
    <w:p w:rsidR="00DF762D" w:rsidRPr="00935F87" w:rsidRDefault="00DF762D">
      <w:pPr>
        <w:pStyle w:val="ConsPlusNormal"/>
        <w:spacing w:before="200"/>
        <w:ind w:firstLine="540"/>
        <w:jc w:val="both"/>
        <w:rPr>
          <w:color w:val="000000" w:themeColor="text1"/>
        </w:rPr>
      </w:pPr>
      <w:r w:rsidRPr="00935F87">
        <w:rPr>
          <w:color w:val="000000" w:themeColor="text1"/>
        </w:rPr>
        <w:t>69. Основаниями для рассмотрения вопроса о прекращении действия сертификата могут являться:</w:t>
      </w:r>
    </w:p>
    <w:p w:rsidR="00DF762D" w:rsidRPr="00935F87" w:rsidRDefault="00DF762D">
      <w:pPr>
        <w:pStyle w:val="ConsPlusNormal"/>
        <w:spacing w:before="200"/>
        <w:ind w:firstLine="540"/>
        <w:jc w:val="both"/>
        <w:rPr>
          <w:color w:val="000000" w:themeColor="text1"/>
        </w:rPr>
      </w:pPr>
      <w:r w:rsidRPr="00935F87">
        <w:rPr>
          <w:color w:val="000000" w:themeColor="text1"/>
        </w:rPr>
        <w:t>1) изменение конструкции (состава) и комплектности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2) изменение организации и (или) технологии производства;</w:t>
      </w:r>
    </w:p>
    <w:p w:rsidR="00DF762D" w:rsidRPr="00935F87" w:rsidRDefault="00DF762D">
      <w:pPr>
        <w:pStyle w:val="ConsPlusNormal"/>
        <w:spacing w:before="200"/>
        <w:ind w:firstLine="540"/>
        <w:jc w:val="both"/>
        <w:rPr>
          <w:color w:val="000000" w:themeColor="text1"/>
        </w:rPr>
      </w:pPr>
      <w:r w:rsidRPr="00935F87">
        <w:rPr>
          <w:color w:val="000000" w:themeColor="text1"/>
        </w:rPr>
        <w:t>3) изменение (невыполнение) требований технологии, методов контроля и испытаний, системы обеспечения качества;</w:t>
      </w:r>
    </w:p>
    <w:p w:rsidR="00DF762D" w:rsidRPr="00935F87" w:rsidRDefault="00DF762D">
      <w:pPr>
        <w:pStyle w:val="ConsPlusNormal"/>
        <w:spacing w:before="200"/>
        <w:ind w:firstLine="540"/>
        <w:jc w:val="both"/>
        <w:rPr>
          <w:color w:val="000000" w:themeColor="text1"/>
        </w:rPr>
      </w:pPr>
      <w:r w:rsidRPr="00935F87">
        <w:rPr>
          <w:color w:val="000000" w:themeColor="text1"/>
        </w:rPr>
        <w:t>4) сообщения органов государственной власти или обществ потребителей о несоответствии продукции требованиям, контролируемым при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5) материалы дознаний по пожарам, результаты проверок, осуществляемых органами федерального государственного пожарного надзора и другими надзорными органами;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6) отрицательные результаты инспекционного контроля сертифицированной продукции;</w:t>
      </w:r>
    </w:p>
    <w:p w:rsidR="00DF762D" w:rsidRPr="00935F87" w:rsidRDefault="00DF762D">
      <w:pPr>
        <w:pStyle w:val="ConsPlusNormal"/>
        <w:spacing w:before="200"/>
        <w:ind w:firstLine="540"/>
        <w:jc w:val="both"/>
        <w:rPr>
          <w:color w:val="000000" w:themeColor="text1"/>
        </w:rPr>
      </w:pPr>
      <w:r w:rsidRPr="00935F87">
        <w:rPr>
          <w:color w:val="000000" w:themeColor="text1"/>
        </w:rPr>
        <w:t>7) отказ от проведения или непредоставление возможности проведения инспекционного контроля сертифицированной продукции в сроки, установленные аккредитованным органом по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8) реорганизация юридического лица, в том числе преобразование (изменение организационно-правовой формы);</w:t>
      </w:r>
    </w:p>
    <w:p w:rsidR="00DF762D" w:rsidRPr="00935F87" w:rsidRDefault="00DF762D">
      <w:pPr>
        <w:pStyle w:val="ConsPlusNormal"/>
        <w:spacing w:before="200"/>
        <w:ind w:firstLine="540"/>
        <w:jc w:val="both"/>
        <w:rPr>
          <w:color w:val="000000" w:themeColor="text1"/>
        </w:rPr>
      </w:pPr>
      <w:r w:rsidRPr="00935F87">
        <w:rPr>
          <w:color w:val="000000" w:themeColor="text1"/>
        </w:rPr>
        <w:t>9) нарушение процедур сертификации, установленных настоящей статьей.</w:t>
      </w:r>
    </w:p>
    <w:p w:rsidR="00DF762D" w:rsidRPr="00935F87" w:rsidRDefault="00DF762D">
      <w:pPr>
        <w:pStyle w:val="ConsPlusNormal"/>
        <w:jc w:val="both"/>
        <w:rPr>
          <w:color w:val="000000" w:themeColor="text1"/>
        </w:rPr>
      </w:pPr>
      <w:r w:rsidRPr="00935F87">
        <w:rPr>
          <w:color w:val="000000" w:themeColor="text1"/>
        </w:rPr>
        <w:t>(п. 9 введен Федеральным законом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70. В случае, если путем корректирующих мероприятий, согласованных с аккредитованным органом по сертификации, изготовитель (продавец) может устранить обнаруженные причины несоответствия продукции требованиям настоящего Федерального закона и подтвердить устранение данного несоответствия без повторных испытаний в аккредитованной испытательной лаборатории, действие сертификата приостанавливается. Если изготовитель (продавец) не может устранить причины несоответствия продукции требованиям настоящего Федерального закона, действие сертификата прекращается. Сертификат исключается из единого реестра, изготовитель (продавец) обязан возвратить сертификат в аккредитованный орган по сертификации, выдавший сертификат.</w:t>
      </w:r>
    </w:p>
    <w:p w:rsidR="00DF762D" w:rsidRPr="00935F87" w:rsidRDefault="00DF762D">
      <w:pPr>
        <w:pStyle w:val="ConsPlusNormal"/>
        <w:spacing w:before="200"/>
        <w:ind w:firstLine="540"/>
        <w:jc w:val="both"/>
        <w:rPr>
          <w:color w:val="000000" w:themeColor="text1"/>
        </w:rPr>
      </w:pPr>
      <w:r w:rsidRPr="00935F87">
        <w:rPr>
          <w:color w:val="000000" w:themeColor="text1"/>
        </w:rPr>
        <w:t>71. В случае, если аккредитованный орган по сертификации принимает решение о приостановлении действия сертификата, он указывает в решении выявленные недостатки и устанавливает сроки их устранения.</w:t>
      </w:r>
    </w:p>
    <w:p w:rsidR="00DF762D" w:rsidRPr="00935F87" w:rsidRDefault="00DF762D">
      <w:pPr>
        <w:pStyle w:val="ConsPlusNormal"/>
        <w:spacing w:before="200"/>
        <w:ind w:firstLine="540"/>
        <w:jc w:val="both"/>
        <w:rPr>
          <w:color w:val="000000" w:themeColor="text1"/>
        </w:rPr>
      </w:pPr>
      <w:r w:rsidRPr="00935F87">
        <w:rPr>
          <w:color w:val="000000" w:themeColor="text1"/>
        </w:rPr>
        <w:t>72. Прекращение действия и изъятие сертификата оформляются решением аккредитованного органа по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73. Решение о приостановлении действия или о прекращении действия сертификата вручается под расписку или высылается по почте изготовителю (продавцу) в течение 7 дней.</w:t>
      </w:r>
    </w:p>
    <w:p w:rsidR="00DF762D" w:rsidRPr="00935F87" w:rsidRDefault="00DF762D">
      <w:pPr>
        <w:pStyle w:val="ConsPlusNormal"/>
        <w:spacing w:before="200"/>
        <w:ind w:firstLine="540"/>
        <w:jc w:val="both"/>
        <w:rPr>
          <w:color w:val="000000" w:themeColor="text1"/>
        </w:rPr>
      </w:pPr>
      <w:r w:rsidRPr="00935F87">
        <w:rPr>
          <w:color w:val="000000" w:themeColor="text1"/>
        </w:rPr>
        <w:lastRenderedPageBreak/>
        <w:t>74. Повторное представление на сертификацию продукции осуществляется в общем порядке.</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bookmarkStart w:id="28" w:name="Par2134"/>
      <w:bookmarkEnd w:id="28"/>
      <w:r w:rsidRPr="00935F87">
        <w:rPr>
          <w:color w:val="000000" w:themeColor="text1"/>
        </w:rPr>
        <w:t>Статья 148. Дополнительные требования, учитываемые при аккредитации органов по сертификации, испытательных лабораторий (центров)</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Организация, претендующая на аккредитацию в качестве испытательной лаборатории, осуществляющей сертификацию, должна быть оснащена собственным оборудованием, средствами измерений, а также расходными материалами (химическими реактивами и веществами) для правильного проведения испытаний. Испытательное оборудование, средства измерений должны соответствовать требованиям, установленным законодательством Российской Федерации, методики измерений должны отвечать требованиям нормативных документов на методы испытаний. Использование испытательной лабораторией испытательного оборудования и средств измерений, не принадлежащих данной испытательной лаборатории, допускается в случае, если:</w:t>
      </w:r>
    </w:p>
    <w:p w:rsidR="00DF762D" w:rsidRPr="00935F87" w:rsidRDefault="00DF762D">
      <w:pPr>
        <w:pStyle w:val="ConsPlusNormal"/>
        <w:spacing w:before="200"/>
        <w:ind w:firstLine="540"/>
        <w:jc w:val="both"/>
        <w:rPr>
          <w:color w:val="000000" w:themeColor="text1"/>
        </w:rPr>
      </w:pPr>
      <w:r w:rsidRPr="00935F87">
        <w:rPr>
          <w:color w:val="000000" w:themeColor="text1"/>
        </w:rPr>
        <w:t>1) используется дорогостоящее оборудование или оборудование, не имеющее широкого распространения или требующее регулярного квалифицированного обслуживания;</w:t>
      </w:r>
    </w:p>
    <w:p w:rsidR="00DF762D" w:rsidRPr="00935F87" w:rsidRDefault="00DF762D">
      <w:pPr>
        <w:pStyle w:val="ConsPlusNormal"/>
        <w:spacing w:before="200"/>
        <w:ind w:firstLine="540"/>
        <w:jc w:val="both"/>
        <w:rPr>
          <w:color w:val="000000" w:themeColor="text1"/>
        </w:rPr>
      </w:pPr>
      <w:r w:rsidRPr="00935F87">
        <w:rPr>
          <w:color w:val="000000" w:themeColor="text1"/>
        </w:rPr>
        <w:t>2) оборудование испытательной лабораторией используется нерегулярно. Объем работ, выполняемых с помощью такого оборудования, не должен превышать 10 процентов от общего числа работ, проведенных за год;</w:t>
      </w:r>
    </w:p>
    <w:p w:rsidR="00DF762D" w:rsidRPr="00935F87" w:rsidRDefault="00DF762D">
      <w:pPr>
        <w:pStyle w:val="ConsPlusNormal"/>
        <w:spacing w:before="200"/>
        <w:ind w:firstLine="540"/>
        <w:jc w:val="both"/>
        <w:rPr>
          <w:color w:val="000000" w:themeColor="text1"/>
        </w:rPr>
      </w:pPr>
      <w:r w:rsidRPr="00935F87">
        <w:rPr>
          <w:color w:val="000000" w:themeColor="text1"/>
        </w:rPr>
        <w:t>3) собственное оборудование испытательной лаборатории в период проведения испытаний временно неисправно или находится в стадии прохождения им аттестации или проверки.</w:t>
      </w:r>
    </w:p>
    <w:p w:rsidR="00DF762D" w:rsidRPr="00935F87" w:rsidRDefault="00DF762D">
      <w:pPr>
        <w:pStyle w:val="ConsPlusNormal"/>
        <w:spacing w:before="200"/>
        <w:ind w:firstLine="540"/>
        <w:jc w:val="both"/>
        <w:rPr>
          <w:color w:val="000000" w:themeColor="text1"/>
        </w:rPr>
      </w:pPr>
      <w:r w:rsidRPr="00935F87">
        <w:rPr>
          <w:color w:val="000000" w:themeColor="text1"/>
        </w:rPr>
        <w:t>2. Оборудование должно быть учтено в соответствующих документах лаборатории в соответствии с требованиями правил аккредитации, и лаборатория должна иметь письменное согласие владельца оборудования (договор аренды, соглашение о сотрудничестве и другие документы) на предоставление его для проведения испытаний в необходимое время, а также на обеспечение его пригодности для этих целей и возможность контроля его состояния.</w:t>
      </w:r>
    </w:p>
    <w:p w:rsidR="00DF762D" w:rsidRPr="00935F87" w:rsidRDefault="00DF762D">
      <w:pPr>
        <w:pStyle w:val="ConsPlusNormal"/>
        <w:spacing w:before="200"/>
        <w:ind w:firstLine="540"/>
        <w:jc w:val="both"/>
        <w:rPr>
          <w:color w:val="000000" w:themeColor="text1"/>
        </w:rPr>
      </w:pPr>
      <w:r w:rsidRPr="00935F87">
        <w:rPr>
          <w:color w:val="000000" w:themeColor="text1"/>
        </w:rPr>
        <w:t>3. Оборудование и средства измерения, не принадлежащие испытательной лаборатории, могут использоваться только при условии, что такое оборудование аттестовано и средства измерений проверены в установленном порядке.</w:t>
      </w:r>
    </w:p>
    <w:p w:rsidR="00DF762D" w:rsidRPr="00935F87" w:rsidRDefault="00DF762D">
      <w:pPr>
        <w:pStyle w:val="ConsPlusNormal"/>
        <w:spacing w:before="200"/>
        <w:ind w:firstLine="540"/>
        <w:jc w:val="both"/>
        <w:rPr>
          <w:color w:val="000000" w:themeColor="text1"/>
        </w:rPr>
      </w:pPr>
      <w:r w:rsidRPr="00935F87">
        <w:rPr>
          <w:color w:val="000000" w:themeColor="text1"/>
        </w:rPr>
        <w:t>4. Организация, претендующая на аккредитацию в качестве органа по сертификации на соответствие требованиям настоящего Федерального закона, может быть аккредитована, если:</w:t>
      </w:r>
    </w:p>
    <w:p w:rsidR="00DF762D" w:rsidRPr="00935F87" w:rsidRDefault="00DF762D">
      <w:pPr>
        <w:pStyle w:val="ConsPlusNormal"/>
        <w:spacing w:before="200"/>
        <w:ind w:firstLine="540"/>
        <w:jc w:val="both"/>
        <w:rPr>
          <w:color w:val="000000" w:themeColor="text1"/>
        </w:rPr>
      </w:pPr>
      <w:r w:rsidRPr="00935F87">
        <w:rPr>
          <w:color w:val="000000" w:themeColor="text1"/>
        </w:rPr>
        <w:t>1) в составе этой организации имеется аккредитованная лаборатория с аналогичной областью аккредитации;</w:t>
      </w:r>
    </w:p>
    <w:p w:rsidR="00DF762D" w:rsidRPr="00935F87" w:rsidRDefault="00DF762D">
      <w:pPr>
        <w:pStyle w:val="ConsPlusNormal"/>
        <w:spacing w:before="200"/>
        <w:ind w:firstLine="540"/>
        <w:jc w:val="both"/>
        <w:rPr>
          <w:color w:val="000000" w:themeColor="text1"/>
        </w:rPr>
      </w:pPr>
      <w:r w:rsidRPr="00935F87">
        <w:rPr>
          <w:color w:val="000000" w:themeColor="text1"/>
        </w:rPr>
        <w:t>2) в этой организации работают специалисты (эксперты), аттестованные в порядке, установленном федеральным органом исполнительной власти, уполномоченным на решение задач в области пожарной безопасности.</w:t>
      </w:r>
    </w:p>
    <w:p w:rsidR="00DF762D" w:rsidRPr="00935F87" w:rsidRDefault="00DF762D">
      <w:pPr>
        <w:pStyle w:val="ConsPlusNormal"/>
        <w:jc w:val="both"/>
        <w:rPr>
          <w:color w:val="000000" w:themeColor="text1"/>
        </w:rPr>
      </w:pPr>
      <w:r w:rsidRPr="00935F87">
        <w:rPr>
          <w:color w:val="000000" w:themeColor="text1"/>
        </w:rPr>
        <w:t>(часть 4 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149. Особенности подтверждения соответствия веществ и материалов требованиям пожарной безопасности</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Подтверждение соответствия веществ и материалов требованиям настоящего Федерального закона проводится путем декларирования их соответствия или обязательной сертификации с обязательным приложением протокола испытаний с указанием значений показателей, установленных настоящим Федеральным законом, к документам, подтверждающим соответствие веществ и материалов.</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150. Особенности подтверждения соответствия средств огнезащиты</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Подтверждение соответствия средств огнезащиты осуществляется в форме сертификации.</w:t>
      </w:r>
    </w:p>
    <w:p w:rsidR="00DF762D" w:rsidRPr="00935F87" w:rsidRDefault="00DF762D">
      <w:pPr>
        <w:pStyle w:val="ConsPlusNormal"/>
        <w:spacing w:before="200"/>
        <w:ind w:firstLine="540"/>
        <w:jc w:val="both"/>
        <w:rPr>
          <w:color w:val="000000" w:themeColor="text1"/>
        </w:rPr>
      </w:pPr>
      <w:r w:rsidRPr="00935F87">
        <w:rPr>
          <w:color w:val="000000" w:themeColor="text1"/>
        </w:rPr>
        <w:t xml:space="preserve">2. Для проведения сертификации заявитель представляет в аккредитованный орган по сертификации </w:t>
      </w:r>
      <w:r w:rsidRPr="00935F87">
        <w:rPr>
          <w:color w:val="000000" w:themeColor="text1"/>
        </w:rPr>
        <w:lastRenderedPageBreak/>
        <w:t>сопроводительные документы, в которых должны быть указаны основные показатели, область и способы применения средств огнезащиты.</w:t>
      </w:r>
    </w:p>
    <w:p w:rsidR="00DF762D" w:rsidRPr="00935F87" w:rsidRDefault="00DF762D">
      <w:pPr>
        <w:pStyle w:val="ConsPlusNormal"/>
        <w:spacing w:before="200"/>
        <w:ind w:firstLine="540"/>
        <w:jc w:val="both"/>
        <w:rPr>
          <w:color w:val="000000" w:themeColor="text1"/>
        </w:rPr>
      </w:pPr>
      <w:r w:rsidRPr="00935F87">
        <w:rPr>
          <w:color w:val="000000" w:themeColor="text1"/>
        </w:rPr>
        <w:t>3. Протоколы испытаний испытательных лабораторий должны содержать значения показателей характеризующих огнезащитную эффективность средств огнезащиты, в том числе различные варианты их применения, описанные в сопроводительных документах.</w:t>
      </w:r>
    </w:p>
    <w:p w:rsidR="00DF762D" w:rsidRPr="00935F87" w:rsidRDefault="00DF762D">
      <w:pPr>
        <w:pStyle w:val="ConsPlusNormal"/>
        <w:spacing w:before="200"/>
        <w:ind w:firstLine="540"/>
        <w:jc w:val="both"/>
        <w:rPr>
          <w:color w:val="000000" w:themeColor="text1"/>
        </w:rPr>
      </w:pPr>
      <w:r w:rsidRPr="00935F87">
        <w:rPr>
          <w:color w:val="000000" w:themeColor="text1"/>
        </w:rPr>
        <w:t>4. В сертификате должны быть отражены следующие специальные характеристики средств огнезащиты:</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1) наименования средств огнезащиты;</w:t>
      </w:r>
    </w:p>
    <w:p w:rsidR="00DF762D" w:rsidRPr="00935F87" w:rsidRDefault="00DF762D">
      <w:pPr>
        <w:pStyle w:val="ConsPlusNormal"/>
        <w:spacing w:before="200"/>
        <w:ind w:firstLine="540"/>
        <w:jc w:val="both"/>
        <w:rPr>
          <w:color w:val="000000" w:themeColor="text1"/>
        </w:rPr>
      </w:pPr>
      <w:r w:rsidRPr="00935F87">
        <w:rPr>
          <w:color w:val="000000" w:themeColor="text1"/>
        </w:rPr>
        <w:t>2) значение огнезащитной эффективности, установленное при испытаниях;</w:t>
      </w:r>
    </w:p>
    <w:p w:rsidR="00DF762D" w:rsidRPr="00935F87" w:rsidRDefault="00DF762D">
      <w:pPr>
        <w:pStyle w:val="ConsPlusNormal"/>
        <w:spacing w:before="200"/>
        <w:ind w:firstLine="540"/>
        <w:jc w:val="both"/>
        <w:rPr>
          <w:color w:val="000000" w:themeColor="text1"/>
        </w:rPr>
      </w:pPr>
      <w:r w:rsidRPr="00935F87">
        <w:rPr>
          <w:color w:val="000000" w:themeColor="text1"/>
        </w:rPr>
        <w:t>3) виды, марки, толщина слоев грунтовых, декоративных или атмосфероустойчивых покрытий, используемых в комбинации с данными средствами огнезащиты при сертификационных испытаниях;</w:t>
      </w:r>
    </w:p>
    <w:p w:rsidR="00DF762D" w:rsidRPr="00935F87" w:rsidRDefault="00DF762D">
      <w:pPr>
        <w:pStyle w:val="ConsPlusNormal"/>
        <w:spacing w:before="200"/>
        <w:ind w:firstLine="540"/>
        <w:jc w:val="both"/>
        <w:rPr>
          <w:color w:val="000000" w:themeColor="text1"/>
        </w:rPr>
      </w:pPr>
      <w:r w:rsidRPr="00935F87">
        <w:rPr>
          <w:color w:val="000000" w:themeColor="text1"/>
        </w:rPr>
        <w:t>4) толщина огнезащитного покрытия средств огнезащиты для установленной огнезащитной эффективности.</w:t>
      </w:r>
    </w:p>
    <w:p w:rsidR="00DF762D" w:rsidRPr="00935F87" w:rsidRDefault="00DF762D">
      <w:pPr>
        <w:pStyle w:val="ConsPlusNormal"/>
        <w:spacing w:before="200"/>
        <w:ind w:firstLine="540"/>
        <w:jc w:val="both"/>
        <w:rPr>
          <w:color w:val="000000" w:themeColor="text1"/>
        </w:rPr>
      </w:pPr>
      <w:r w:rsidRPr="00935F87">
        <w:rPr>
          <w:color w:val="000000" w:themeColor="text1"/>
        </w:rPr>
        <w:t>5. Маркировка средств огнезащиты, наносимая производителями на продукцию, может содержать только сведения, подтвержденные при сертификации.</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outlineLvl w:val="1"/>
        <w:rPr>
          <w:color w:val="000000" w:themeColor="text1"/>
        </w:rPr>
      </w:pPr>
      <w:r w:rsidRPr="00935F87">
        <w:rPr>
          <w:color w:val="000000" w:themeColor="text1"/>
        </w:rPr>
        <w:t>Раздел VIII. ЗАКЛЮЧИТЕЛЬНЫЕ ПОЛОЖЕНИЯ</w:t>
      </w:r>
    </w:p>
    <w:p w:rsidR="00DF762D" w:rsidRPr="00935F87" w:rsidRDefault="00DF762D">
      <w:pPr>
        <w:pStyle w:val="ConsPlusNormal"/>
        <w:jc w:val="center"/>
        <w:rPr>
          <w:color w:val="000000" w:themeColor="text1"/>
        </w:rPr>
      </w:pPr>
    </w:p>
    <w:p w:rsidR="00DF762D" w:rsidRPr="00935F87" w:rsidRDefault="00DF762D">
      <w:pPr>
        <w:pStyle w:val="ConsPlusTitle"/>
        <w:jc w:val="center"/>
        <w:outlineLvl w:val="2"/>
        <w:rPr>
          <w:color w:val="000000" w:themeColor="text1"/>
        </w:rPr>
      </w:pPr>
      <w:r w:rsidRPr="00935F87">
        <w:rPr>
          <w:color w:val="000000" w:themeColor="text1"/>
        </w:rPr>
        <w:t>Глава 34. ЗАКЛЮЧИТЕЛЬНЫЕ ПОЛОЖЕНИЯ</w:t>
      </w:r>
    </w:p>
    <w:p w:rsidR="00DF762D" w:rsidRPr="00935F87" w:rsidRDefault="00DF762D">
      <w:pPr>
        <w:pStyle w:val="ConsPlusNormal"/>
        <w:jc w:val="center"/>
        <w:rPr>
          <w:color w:val="000000" w:themeColor="text1"/>
        </w:rPr>
      </w:pPr>
    </w:p>
    <w:p w:rsidR="00DF762D" w:rsidRPr="00935F87" w:rsidRDefault="00DF762D">
      <w:pPr>
        <w:pStyle w:val="ConsPlusNormal"/>
        <w:jc w:val="both"/>
        <w:rPr>
          <w:color w:val="000000" w:themeColor="text1"/>
        </w:rPr>
      </w:pPr>
      <w:r w:rsidRPr="00935F87">
        <w:rPr>
          <w:color w:val="000000" w:themeColor="text1"/>
        </w:rPr>
        <w:t>КонсультантПлюс: примечание.</w:t>
      </w:r>
    </w:p>
    <w:p w:rsidR="00DF762D" w:rsidRPr="00935F87" w:rsidRDefault="00DF762D">
      <w:pPr>
        <w:pStyle w:val="ConsPlusNormal"/>
        <w:jc w:val="both"/>
        <w:rPr>
          <w:color w:val="000000" w:themeColor="text1"/>
        </w:rPr>
      </w:pPr>
      <w:r w:rsidRPr="00935F87">
        <w:rPr>
          <w:color w:val="000000" w:themeColor="text1"/>
        </w:rPr>
        <w:t>О применении статьи 151 см. Информационное письмо МЧС России от 19.07.2012 N 19-2-3-2855.</w:t>
      </w:r>
    </w:p>
    <w:p w:rsidR="00DF762D" w:rsidRPr="00935F87" w:rsidRDefault="00DF762D">
      <w:pPr>
        <w:pStyle w:val="ConsPlusTitle"/>
        <w:ind w:firstLine="540"/>
        <w:jc w:val="both"/>
        <w:outlineLvl w:val="3"/>
        <w:rPr>
          <w:color w:val="000000" w:themeColor="text1"/>
        </w:rPr>
      </w:pPr>
      <w:r w:rsidRPr="00935F87">
        <w:rPr>
          <w:color w:val="000000" w:themeColor="text1"/>
        </w:rPr>
        <w:t>Статья 151. Заключительные положения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1. Утратил силу. - Федеральный закон от 29.07.2017 N 244-ФЗ.</w:t>
      </w:r>
    </w:p>
    <w:p w:rsidR="00DF762D" w:rsidRPr="00935F87" w:rsidRDefault="00DF762D">
      <w:pPr>
        <w:pStyle w:val="ConsPlusNormal"/>
        <w:spacing w:before="200"/>
        <w:ind w:firstLine="540"/>
        <w:jc w:val="both"/>
        <w:rPr>
          <w:color w:val="000000" w:themeColor="text1"/>
        </w:rPr>
      </w:pPr>
      <w:r w:rsidRPr="00935F87">
        <w:rPr>
          <w:color w:val="000000" w:themeColor="text1"/>
        </w:rPr>
        <w:t>2. До дня вступления в силу соответствующих технических регламентов схема декларирования соответствия продукции требованиям пожарной безопасности на основе собственных доказательств применяется для продукции общего назначения только изготовителями или юридическими лицами, выполняющими функции иностранного изготовителя.</w:t>
      </w:r>
    </w:p>
    <w:p w:rsidR="00DF762D" w:rsidRPr="00935F87" w:rsidRDefault="00DF762D">
      <w:pPr>
        <w:pStyle w:val="ConsPlusNormal"/>
        <w:spacing w:before="200"/>
        <w:ind w:firstLine="540"/>
        <w:jc w:val="both"/>
        <w:rPr>
          <w:color w:val="000000" w:themeColor="text1"/>
        </w:rPr>
      </w:pPr>
      <w:r w:rsidRPr="00935F87">
        <w:rPr>
          <w:color w:val="000000" w:themeColor="text1"/>
        </w:rPr>
        <w:t>3. Документы об аккредитации, выданные в установленном порядке органам, осуществляющим сертификацию, испытательным лабораториям (центрам) до дня вступления в силу настоящего Федерального закона, а также документы, подтверждающие соответствие продукции требованиям пожарной безопасности, принятые до дня вступления в силу настоящего Федерального закона, считаются действительными до окончания установленного в них срока.</w:t>
      </w:r>
    </w:p>
    <w:p w:rsidR="00DF762D" w:rsidRPr="00935F87" w:rsidRDefault="00DF762D">
      <w:pPr>
        <w:pStyle w:val="ConsPlusNormal"/>
        <w:ind w:firstLine="540"/>
        <w:jc w:val="both"/>
        <w:rPr>
          <w:color w:val="000000" w:themeColor="text1"/>
        </w:rPr>
      </w:pPr>
    </w:p>
    <w:p w:rsidR="00DF762D" w:rsidRPr="00935F87" w:rsidRDefault="00DF762D">
      <w:pPr>
        <w:pStyle w:val="ConsPlusTitle"/>
        <w:ind w:firstLine="540"/>
        <w:jc w:val="both"/>
        <w:outlineLvl w:val="3"/>
        <w:rPr>
          <w:color w:val="000000" w:themeColor="text1"/>
        </w:rPr>
      </w:pPr>
      <w:r w:rsidRPr="00935F87">
        <w:rPr>
          <w:color w:val="000000" w:themeColor="text1"/>
        </w:rPr>
        <w:t>Статья 152. Вступление в силу настоящего Федерального закона</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Настоящий Федеральный закон вступает в силу по истечении девяти месяцев со дня его официального опубликования.</w:t>
      </w:r>
    </w:p>
    <w:p w:rsidR="00DF762D" w:rsidRPr="00935F87" w:rsidRDefault="00DF762D">
      <w:pPr>
        <w:pStyle w:val="ConsPlusNormal"/>
        <w:ind w:firstLine="540"/>
        <w:jc w:val="both"/>
        <w:rPr>
          <w:color w:val="000000" w:themeColor="text1"/>
        </w:rPr>
      </w:pPr>
    </w:p>
    <w:p w:rsidR="00DF762D" w:rsidRPr="00935F87" w:rsidRDefault="00DF762D">
      <w:pPr>
        <w:pStyle w:val="ConsPlusNormal"/>
        <w:jc w:val="right"/>
        <w:rPr>
          <w:color w:val="000000" w:themeColor="text1"/>
        </w:rPr>
      </w:pPr>
      <w:r w:rsidRPr="00935F87">
        <w:rPr>
          <w:color w:val="000000" w:themeColor="text1"/>
        </w:rPr>
        <w:t>Президент</w:t>
      </w:r>
    </w:p>
    <w:p w:rsidR="00DF762D" w:rsidRPr="00935F87" w:rsidRDefault="00DF762D">
      <w:pPr>
        <w:pStyle w:val="ConsPlusNormal"/>
        <w:jc w:val="right"/>
        <w:rPr>
          <w:color w:val="000000" w:themeColor="text1"/>
        </w:rPr>
      </w:pPr>
      <w:r w:rsidRPr="00935F87">
        <w:rPr>
          <w:color w:val="000000" w:themeColor="text1"/>
        </w:rPr>
        <w:t>Российской Федерации</w:t>
      </w:r>
    </w:p>
    <w:p w:rsidR="00DF762D" w:rsidRPr="00935F87" w:rsidRDefault="00DF762D">
      <w:pPr>
        <w:pStyle w:val="ConsPlusNormal"/>
        <w:jc w:val="right"/>
        <w:rPr>
          <w:color w:val="000000" w:themeColor="text1"/>
        </w:rPr>
      </w:pPr>
      <w:r w:rsidRPr="00935F87">
        <w:rPr>
          <w:color w:val="000000" w:themeColor="text1"/>
        </w:rPr>
        <w:t>Д.МЕДВЕДЕВ</w:t>
      </w:r>
    </w:p>
    <w:p w:rsidR="00DF762D" w:rsidRPr="00935F87" w:rsidRDefault="00DF762D">
      <w:pPr>
        <w:pStyle w:val="ConsPlusNormal"/>
        <w:rPr>
          <w:color w:val="000000" w:themeColor="text1"/>
        </w:rPr>
      </w:pPr>
      <w:r w:rsidRPr="00935F87">
        <w:rPr>
          <w:color w:val="000000" w:themeColor="text1"/>
        </w:rPr>
        <w:t>Москва, Кремль</w:t>
      </w:r>
    </w:p>
    <w:p w:rsidR="00DF762D" w:rsidRPr="00935F87" w:rsidRDefault="00DF762D">
      <w:pPr>
        <w:pStyle w:val="ConsPlusNormal"/>
        <w:spacing w:before="200"/>
        <w:rPr>
          <w:color w:val="000000" w:themeColor="text1"/>
        </w:rPr>
      </w:pPr>
      <w:r w:rsidRPr="00935F87">
        <w:rPr>
          <w:color w:val="000000" w:themeColor="text1"/>
        </w:rPr>
        <w:t>22 июля 2008 года</w:t>
      </w:r>
    </w:p>
    <w:p w:rsidR="00DF762D" w:rsidRPr="00935F87" w:rsidRDefault="00DF762D">
      <w:pPr>
        <w:pStyle w:val="ConsPlusNormal"/>
        <w:spacing w:before="200"/>
        <w:rPr>
          <w:color w:val="000000" w:themeColor="text1"/>
        </w:rPr>
      </w:pPr>
      <w:r w:rsidRPr="00935F87">
        <w:rPr>
          <w:color w:val="000000" w:themeColor="text1"/>
        </w:rPr>
        <w:t>N 123-ФЗ</w:t>
      </w:r>
    </w:p>
    <w:p w:rsidR="00DF762D" w:rsidRPr="00935F87" w:rsidRDefault="00DF762D">
      <w:pPr>
        <w:pStyle w:val="ConsPlusNormal"/>
        <w:rPr>
          <w:color w:val="000000" w:themeColor="text1"/>
        </w:rPr>
      </w:pPr>
    </w:p>
    <w:p w:rsidR="00DF762D" w:rsidRPr="00935F87" w:rsidRDefault="00DF762D">
      <w:pPr>
        <w:pStyle w:val="ConsPlusNormal"/>
        <w:rPr>
          <w:color w:val="000000" w:themeColor="text1"/>
        </w:rPr>
      </w:pP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p>
    <w:p w:rsidR="00DF762D" w:rsidRPr="00935F87" w:rsidRDefault="00DF762D">
      <w:pPr>
        <w:pStyle w:val="ConsPlusNormal"/>
        <w:jc w:val="right"/>
        <w:outlineLvl w:val="0"/>
        <w:rPr>
          <w:color w:val="000000" w:themeColor="text1"/>
        </w:rPr>
      </w:pPr>
      <w:r w:rsidRPr="00935F87">
        <w:rPr>
          <w:color w:val="000000" w:themeColor="text1"/>
        </w:rPr>
        <w:t>Приложение</w:t>
      </w:r>
    </w:p>
    <w:p w:rsidR="00DF762D" w:rsidRPr="00935F87" w:rsidRDefault="00DF762D">
      <w:pPr>
        <w:pStyle w:val="ConsPlusNormal"/>
        <w:jc w:val="right"/>
        <w:rPr>
          <w:color w:val="000000" w:themeColor="text1"/>
        </w:rPr>
      </w:pPr>
      <w:r w:rsidRPr="00935F87">
        <w:rPr>
          <w:color w:val="000000" w:themeColor="text1"/>
        </w:rPr>
        <w:t>к Федеральному закону</w:t>
      </w:r>
    </w:p>
    <w:p w:rsidR="00DF762D" w:rsidRPr="00935F87" w:rsidRDefault="00DF762D">
      <w:pPr>
        <w:pStyle w:val="ConsPlusNormal"/>
        <w:jc w:val="right"/>
        <w:rPr>
          <w:color w:val="000000" w:themeColor="text1"/>
        </w:rPr>
      </w:pPr>
      <w:r w:rsidRPr="00935F87">
        <w:rPr>
          <w:color w:val="000000" w:themeColor="text1"/>
        </w:rPr>
        <w:t>"Технический регламент о требованиях</w:t>
      </w:r>
    </w:p>
    <w:p w:rsidR="00DF762D" w:rsidRPr="00935F87" w:rsidRDefault="00DF762D">
      <w:pPr>
        <w:pStyle w:val="ConsPlusNormal"/>
        <w:jc w:val="right"/>
        <w:rPr>
          <w:color w:val="000000" w:themeColor="text1"/>
        </w:rPr>
      </w:pPr>
      <w:r w:rsidRPr="00935F87">
        <w:rPr>
          <w:color w:val="000000" w:themeColor="text1"/>
        </w:rPr>
        <w:t>пожарной безопасности"</w:t>
      </w:r>
    </w:p>
    <w:p w:rsidR="00DF762D" w:rsidRPr="00935F87" w:rsidRDefault="00DF762D">
      <w:pPr>
        <w:pStyle w:val="ConsPlusNormal"/>
        <w:jc w:val="center"/>
        <w:rPr>
          <w:color w:val="000000" w:themeColor="text1"/>
        </w:rPr>
      </w:pPr>
      <w:r w:rsidRPr="00935F87">
        <w:rPr>
          <w:color w:val="000000" w:themeColor="text1"/>
        </w:rPr>
        <w:t>Список изменяющих документов</w:t>
      </w:r>
    </w:p>
    <w:p w:rsidR="00DF762D" w:rsidRPr="00935F87" w:rsidRDefault="00DF762D">
      <w:pPr>
        <w:pStyle w:val="ConsPlusNormal"/>
        <w:jc w:val="center"/>
        <w:rPr>
          <w:color w:val="000000" w:themeColor="text1"/>
        </w:rPr>
      </w:pPr>
      <w:r w:rsidRPr="00935F87">
        <w:rPr>
          <w:color w:val="000000" w:themeColor="text1"/>
        </w:rPr>
        <w:t>(в ред. Федеральных законов от 10.07.2012 N 117-ФЗ, от 29.07.2017 N 244-ФЗ)</w:t>
      </w:r>
    </w:p>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1</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29" w:name="Par2200"/>
      <w:bookmarkEnd w:id="29"/>
      <w:r w:rsidRPr="00935F87">
        <w:rPr>
          <w:color w:val="000000" w:themeColor="text1"/>
        </w:rPr>
        <w:t>Перечень показателей, необходимых для оценки</w:t>
      </w:r>
    </w:p>
    <w:p w:rsidR="00DF762D" w:rsidRPr="00935F87" w:rsidRDefault="00DF762D">
      <w:pPr>
        <w:pStyle w:val="ConsPlusTitle"/>
        <w:jc w:val="center"/>
        <w:rPr>
          <w:color w:val="000000" w:themeColor="text1"/>
        </w:rPr>
      </w:pPr>
      <w:r w:rsidRPr="00935F87">
        <w:rPr>
          <w:color w:val="000000" w:themeColor="text1"/>
        </w:rPr>
        <w:t>пожарной опасности веществ и материалов в зависимости</w:t>
      </w:r>
    </w:p>
    <w:p w:rsidR="00DF762D" w:rsidRPr="00935F87" w:rsidRDefault="00DF762D">
      <w:pPr>
        <w:pStyle w:val="ConsPlusTitle"/>
        <w:jc w:val="center"/>
        <w:rPr>
          <w:color w:val="000000" w:themeColor="text1"/>
        </w:rPr>
      </w:pPr>
      <w:r w:rsidRPr="00935F87">
        <w:rPr>
          <w:color w:val="000000" w:themeColor="text1"/>
        </w:rPr>
        <w:t>от их агрегатного состояния</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3632"/>
        <w:gridCol w:w="1960"/>
        <w:gridCol w:w="1163"/>
        <w:gridCol w:w="1280"/>
        <w:gridCol w:w="929"/>
      </w:tblGrid>
      <w:tr w:rsidR="00DF762D" w:rsidRPr="00935F87">
        <w:tc>
          <w:tcPr>
            <w:tcW w:w="3632"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Показатель пожарной опасности</w:t>
            </w:r>
          </w:p>
        </w:tc>
        <w:tc>
          <w:tcPr>
            <w:tcW w:w="4403" w:type="dxa"/>
            <w:gridSpan w:val="3"/>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Вещества и материалы в различном агрегатном состоянии</w:t>
            </w:r>
          </w:p>
        </w:tc>
        <w:tc>
          <w:tcPr>
            <w:tcW w:w="929"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Пыли</w:t>
            </w:r>
          </w:p>
        </w:tc>
      </w:tr>
      <w:tr w:rsidR="00DF762D" w:rsidRPr="00935F87">
        <w:tc>
          <w:tcPr>
            <w:tcW w:w="363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газообразные</w:t>
            </w:r>
          </w:p>
        </w:tc>
        <w:tc>
          <w:tcPr>
            <w:tcW w:w="11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жидкие</w:t>
            </w:r>
          </w:p>
        </w:tc>
        <w:tc>
          <w:tcPr>
            <w:tcW w:w="12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твердые</w:t>
            </w:r>
          </w:p>
        </w:tc>
        <w:tc>
          <w:tcPr>
            <w:tcW w:w="929"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Безопасный экспериментальный максимальный зазор, миллиметр</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Выделение токсичных продуктов горения с единицы массы горючего, килограмм на килограмм</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Группа воспламеняемости</w:t>
            </w:r>
          </w:p>
        </w:tc>
        <w:tc>
          <w:tcPr>
            <w:tcW w:w="1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Группа горючести</w:t>
            </w:r>
          </w:p>
        </w:tc>
        <w:tc>
          <w:tcPr>
            <w:tcW w:w="1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Группа распространения пламени</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Коэффициент дымообразования, квадратный метр на килограмм</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Излучающая способность пламени</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Индекс пожаровзрывоопасности, паскаль на метр в секунду</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Индекс распространения пламени</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Кислородный индекс, объемные проценты</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Концентрационные пределы распространения пламени (воспламенения) в газах и парах, объемные проценты, пылях, килограмм на кубический метр</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 xml:space="preserve">Концентрационный предел диффузионного горения газовых </w:t>
            </w:r>
            <w:r w:rsidRPr="00935F87">
              <w:rPr>
                <w:color w:val="000000" w:themeColor="text1"/>
              </w:rPr>
              <w:lastRenderedPageBreak/>
              <w:t>смесей в воздухе, объемные проценты</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lastRenderedPageBreak/>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lastRenderedPageBreak/>
              <w:t>Критическая поверхностная плотность теплового потока, ватт на квадратный метр</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Линейная скорость распространения пламени, метр в секунду</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Максимальная скорость распространения пламени вдоль поверхности горючей жидкости, метр в секунду</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Максимальное давление взрыва, паскаль</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Минимальная флегматизирующая концентрация газообразного флегматизатора, объемные проценты</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Минимальная энергия зажигания, джоуль</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Минимальное взрывоопасное содержание кислорода, объемные проценты</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Низшая рабочая теплота сгорания, килоджоуль на килограмм</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Нормальная скорость распространения пламени, метр в секунду</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Показатель токсичности продуктов горения, грамм на кубический метр</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Потребление кислорода на единицу массы горючего, килограмм на килограмм</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Предельная скорость срыва диффузионного факела, метр в секунду</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Скорость нарастания давления взрыва, мегапаскаль в секунду</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Способность гореть при взаимодействии с водой, кислородом воздуха и другими веществами</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 xml:space="preserve">Способность к воспламенению при </w:t>
            </w:r>
            <w:r w:rsidRPr="00935F87">
              <w:rPr>
                <w:color w:val="000000" w:themeColor="text1"/>
              </w:rPr>
              <w:lastRenderedPageBreak/>
              <w:t>адиабатическом сжатии</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lastRenderedPageBreak/>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lastRenderedPageBreak/>
              <w:t>Способность к самовозгоранию</w:t>
            </w:r>
          </w:p>
        </w:tc>
        <w:tc>
          <w:tcPr>
            <w:tcW w:w="1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Способность к экзотермическому разложению</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Температура воспламенения, градус Цельсия</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Температура вспышки, градус Цельсия</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Температура самовоспламенения, градус Цельсия</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Температура тления, градус Цельсия</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Температурные пределы распространения пламени (воспламенения), градус Цельсия</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Удельная массовая скорость выгорания, килограмм в секунду на квадратный метр</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6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Удельная теплота сгорания, джоуль на килограмм</w:t>
            </w:r>
          </w:p>
        </w:tc>
        <w:tc>
          <w:tcPr>
            <w:tcW w:w="19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16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2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92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bl>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Примечания: 1. Знак "+" обозначает, что показатель необходимо применять.</w:t>
      </w:r>
    </w:p>
    <w:p w:rsidR="00DF762D" w:rsidRPr="00935F87" w:rsidRDefault="00DF762D">
      <w:pPr>
        <w:pStyle w:val="ConsPlusNormal"/>
        <w:spacing w:before="200"/>
        <w:ind w:firstLine="540"/>
        <w:jc w:val="both"/>
        <w:rPr>
          <w:color w:val="000000" w:themeColor="text1"/>
        </w:rPr>
      </w:pPr>
      <w:r w:rsidRPr="00935F87">
        <w:rPr>
          <w:color w:val="000000" w:themeColor="text1"/>
        </w:rPr>
        <w:t>2. Знак "-" обозначает, что показатель не применяется.</w:t>
      </w:r>
    </w:p>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2</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30" w:name="Par2396"/>
      <w:bookmarkEnd w:id="30"/>
      <w:r w:rsidRPr="00935F87">
        <w:rPr>
          <w:color w:val="000000" w:themeColor="text1"/>
        </w:rPr>
        <w:t>Классификация горючих строительных материалов</w:t>
      </w:r>
    </w:p>
    <w:p w:rsidR="00DF762D" w:rsidRPr="00935F87" w:rsidRDefault="00DF762D">
      <w:pPr>
        <w:pStyle w:val="ConsPlusTitle"/>
        <w:jc w:val="center"/>
        <w:rPr>
          <w:color w:val="000000" w:themeColor="text1"/>
        </w:rPr>
      </w:pPr>
      <w:r w:rsidRPr="00935F87">
        <w:rPr>
          <w:color w:val="000000" w:themeColor="text1"/>
        </w:rPr>
        <w:t>по значению показателя токсичности продуктов горения</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2866"/>
        <w:gridCol w:w="1486"/>
        <w:gridCol w:w="1486"/>
        <w:gridCol w:w="1563"/>
        <w:gridCol w:w="1563"/>
      </w:tblGrid>
      <w:tr w:rsidR="00DF762D" w:rsidRPr="00935F87">
        <w:tc>
          <w:tcPr>
            <w:tcW w:w="2866"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Класс опасности</w:t>
            </w:r>
          </w:p>
        </w:tc>
        <w:tc>
          <w:tcPr>
            <w:tcW w:w="6098" w:type="dxa"/>
            <w:gridSpan w:val="4"/>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Показатель токсичности продуктов горения в зависимости от времени экспозиции</w:t>
            </w:r>
          </w:p>
        </w:tc>
      </w:tr>
      <w:tr w:rsidR="00DF762D" w:rsidRPr="00935F87">
        <w:tc>
          <w:tcPr>
            <w:tcW w:w="2866"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48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5 минут</w:t>
            </w:r>
          </w:p>
        </w:tc>
        <w:tc>
          <w:tcPr>
            <w:tcW w:w="148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15 минут</w:t>
            </w:r>
          </w:p>
        </w:tc>
        <w:tc>
          <w:tcPr>
            <w:tcW w:w="15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30 минут</w:t>
            </w:r>
          </w:p>
        </w:tc>
        <w:tc>
          <w:tcPr>
            <w:tcW w:w="15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60 минут</w:t>
            </w:r>
          </w:p>
        </w:tc>
      </w:tr>
      <w:tr w:rsidR="00DF762D" w:rsidRPr="00935F87">
        <w:tc>
          <w:tcPr>
            <w:tcW w:w="286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Малоопасные</w:t>
            </w:r>
          </w:p>
        </w:tc>
        <w:tc>
          <w:tcPr>
            <w:tcW w:w="148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210</w:t>
            </w:r>
          </w:p>
        </w:tc>
        <w:tc>
          <w:tcPr>
            <w:tcW w:w="148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150</w:t>
            </w:r>
          </w:p>
        </w:tc>
        <w:tc>
          <w:tcPr>
            <w:tcW w:w="15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120</w:t>
            </w:r>
          </w:p>
        </w:tc>
        <w:tc>
          <w:tcPr>
            <w:tcW w:w="15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90</w:t>
            </w:r>
          </w:p>
        </w:tc>
      </w:tr>
      <w:tr w:rsidR="00DF762D" w:rsidRPr="00935F87">
        <w:tc>
          <w:tcPr>
            <w:tcW w:w="286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Умеренноопасные</w:t>
            </w:r>
          </w:p>
        </w:tc>
        <w:tc>
          <w:tcPr>
            <w:tcW w:w="148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70, но не более 210</w:t>
            </w:r>
          </w:p>
        </w:tc>
        <w:tc>
          <w:tcPr>
            <w:tcW w:w="148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50, но не более 150</w:t>
            </w:r>
          </w:p>
        </w:tc>
        <w:tc>
          <w:tcPr>
            <w:tcW w:w="15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40, но не более 120</w:t>
            </w:r>
          </w:p>
        </w:tc>
        <w:tc>
          <w:tcPr>
            <w:tcW w:w="15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30, но не более 90</w:t>
            </w:r>
          </w:p>
        </w:tc>
      </w:tr>
      <w:tr w:rsidR="00DF762D" w:rsidRPr="00935F87">
        <w:tc>
          <w:tcPr>
            <w:tcW w:w="286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Высокоопасные</w:t>
            </w:r>
          </w:p>
        </w:tc>
        <w:tc>
          <w:tcPr>
            <w:tcW w:w="148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25, но не более 70</w:t>
            </w:r>
          </w:p>
        </w:tc>
        <w:tc>
          <w:tcPr>
            <w:tcW w:w="148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17, но не более 50</w:t>
            </w:r>
          </w:p>
        </w:tc>
        <w:tc>
          <w:tcPr>
            <w:tcW w:w="15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13, но не более 40</w:t>
            </w:r>
          </w:p>
        </w:tc>
        <w:tc>
          <w:tcPr>
            <w:tcW w:w="15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10, но не более 30</w:t>
            </w:r>
          </w:p>
        </w:tc>
      </w:tr>
      <w:tr w:rsidR="00DF762D" w:rsidRPr="00935F87">
        <w:tc>
          <w:tcPr>
            <w:tcW w:w="286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Чрезвычайно опасные</w:t>
            </w:r>
          </w:p>
        </w:tc>
        <w:tc>
          <w:tcPr>
            <w:tcW w:w="148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25</w:t>
            </w:r>
          </w:p>
        </w:tc>
        <w:tc>
          <w:tcPr>
            <w:tcW w:w="148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17</w:t>
            </w:r>
          </w:p>
        </w:tc>
        <w:tc>
          <w:tcPr>
            <w:tcW w:w="15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13</w:t>
            </w:r>
          </w:p>
        </w:tc>
        <w:tc>
          <w:tcPr>
            <w:tcW w:w="156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10</w:t>
            </w:r>
          </w:p>
        </w:tc>
      </w:tr>
    </w:tbl>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3</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31" w:name="Par2428"/>
      <w:bookmarkEnd w:id="31"/>
      <w:r w:rsidRPr="00935F87">
        <w:rPr>
          <w:color w:val="000000" w:themeColor="text1"/>
        </w:rPr>
        <w:lastRenderedPageBreak/>
        <w:t>Классы пожарной опасности строительных материалов</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3448"/>
        <w:gridCol w:w="899"/>
        <w:gridCol w:w="960"/>
        <w:gridCol w:w="899"/>
        <w:gridCol w:w="899"/>
        <w:gridCol w:w="899"/>
        <w:gridCol w:w="960"/>
      </w:tblGrid>
      <w:tr w:rsidR="00DF762D" w:rsidRPr="00935F87">
        <w:tc>
          <w:tcPr>
            <w:tcW w:w="3448"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Свойства пожарной опасности строительных материалов</w:t>
            </w:r>
          </w:p>
        </w:tc>
        <w:tc>
          <w:tcPr>
            <w:tcW w:w="5516" w:type="dxa"/>
            <w:gridSpan w:val="6"/>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Класс пожарной опасности строительных материалов в зависимости от групп</w:t>
            </w:r>
          </w:p>
        </w:tc>
      </w:tr>
      <w:tr w:rsidR="00DF762D" w:rsidRPr="00935F87">
        <w:tc>
          <w:tcPr>
            <w:tcW w:w="3448"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КМ0</w:t>
            </w:r>
          </w:p>
        </w:tc>
        <w:tc>
          <w:tcPr>
            <w:tcW w:w="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КМ1</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КМ2</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КМ3</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КМ4</w:t>
            </w:r>
          </w:p>
        </w:tc>
        <w:tc>
          <w:tcPr>
            <w:tcW w:w="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КМ5</w:t>
            </w:r>
          </w:p>
        </w:tc>
      </w:tr>
      <w:tr w:rsidR="00DF762D" w:rsidRPr="00935F87">
        <w:tc>
          <w:tcPr>
            <w:tcW w:w="34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Горючесть</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НГ</w:t>
            </w:r>
          </w:p>
        </w:tc>
        <w:tc>
          <w:tcPr>
            <w:tcW w:w="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Г1</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Г1</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Г2</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Г3</w:t>
            </w:r>
          </w:p>
        </w:tc>
        <w:tc>
          <w:tcPr>
            <w:tcW w:w="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Г4</w:t>
            </w:r>
          </w:p>
        </w:tc>
      </w:tr>
      <w:tr w:rsidR="00DF762D" w:rsidRPr="00935F87">
        <w:tc>
          <w:tcPr>
            <w:tcW w:w="34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Воспламеняемость</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В1</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В2</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В2</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В2</w:t>
            </w:r>
          </w:p>
        </w:tc>
        <w:tc>
          <w:tcPr>
            <w:tcW w:w="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В3</w:t>
            </w:r>
          </w:p>
        </w:tc>
      </w:tr>
      <w:tr w:rsidR="00DF762D" w:rsidRPr="00935F87">
        <w:tc>
          <w:tcPr>
            <w:tcW w:w="34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Дымообразующая способность</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Д2</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Д2</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Д3</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Д3</w:t>
            </w:r>
          </w:p>
        </w:tc>
        <w:tc>
          <w:tcPr>
            <w:tcW w:w="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Д3</w:t>
            </w:r>
          </w:p>
        </w:tc>
      </w:tr>
      <w:tr w:rsidR="00DF762D" w:rsidRPr="00935F87">
        <w:tc>
          <w:tcPr>
            <w:tcW w:w="34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Токсичность</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Т2</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Т2</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Т2</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Т3</w:t>
            </w:r>
          </w:p>
        </w:tc>
        <w:tc>
          <w:tcPr>
            <w:tcW w:w="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Т4</w:t>
            </w:r>
          </w:p>
        </w:tc>
      </w:tr>
      <w:tr w:rsidR="00DF762D" w:rsidRPr="00935F87">
        <w:tc>
          <w:tcPr>
            <w:tcW w:w="34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Распространение пламени</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РП1</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РП1</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РП2</w:t>
            </w:r>
          </w:p>
        </w:tc>
        <w:tc>
          <w:tcPr>
            <w:tcW w:w="89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РП2</w:t>
            </w:r>
          </w:p>
        </w:tc>
        <w:tc>
          <w:tcPr>
            <w:tcW w:w="9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РП4</w:t>
            </w:r>
          </w:p>
        </w:tc>
      </w:tr>
    </w:tbl>
    <w:p w:rsidR="00DF762D" w:rsidRPr="00935F87" w:rsidRDefault="00DF762D">
      <w:pPr>
        <w:pStyle w:val="ConsPlusNormal"/>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Примечание. Перечень показателей пожарной опасности строительных материалов, достаточных для присвоения классов пожарной опасности КМ0 - КМ5, определяется в соответствии с таблицей 27 настоящего приложения.</w:t>
      </w:r>
    </w:p>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4</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32" w:name="Par2479"/>
      <w:bookmarkEnd w:id="32"/>
      <w:r w:rsidRPr="00935F87">
        <w:rPr>
          <w:color w:val="000000" w:themeColor="text1"/>
        </w:rPr>
        <w:t>Степень защиты пожарозащищенного электрооборудования</w:t>
      </w:r>
    </w:p>
    <w:p w:rsidR="00DF762D" w:rsidRPr="00935F87" w:rsidRDefault="00DF762D">
      <w:pPr>
        <w:pStyle w:val="ConsPlusTitle"/>
        <w:jc w:val="center"/>
        <w:rPr>
          <w:color w:val="000000" w:themeColor="text1"/>
        </w:rPr>
      </w:pPr>
      <w:r w:rsidRPr="00935F87">
        <w:rPr>
          <w:color w:val="000000" w:themeColor="text1"/>
        </w:rPr>
        <w:t>от внешних твердых предметов</w:t>
      </w:r>
    </w:p>
    <w:p w:rsidR="00DF762D" w:rsidRPr="00935F87" w:rsidRDefault="00DF762D">
      <w:pPr>
        <w:pStyle w:val="ConsPlusNormal"/>
        <w:jc w:val="center"/>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1419"/>
        <w:gridCol w:w="7545"/>
      </w:tblGrid>
      <w:tr w:rsidR="00DF762D" w:rsidRPr="00935F87">
        <w:tc>
          <w:tcPr>
            <w:tcW w:w="141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Первая цифра</w:t>
            </w:r>
          </w:p>
        </w:tc>
        <w:tc>
          <w:tcPr>
            <w:tcW w:w="75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Краткое описание степени защиты</w:t>
            </w:r>
          </w:p>
        </w:tc>
      </w:tr>
      <w:tr w:rsidR="00DF762D" w:rsidRPr="00935F87">
        <w:tc>
          <w:tcPr>
            <w:tcW w:w="141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0</w:t>
            </w:r>
          </w:p>
        </w:tc>
        <w:tc>
          <w:tcPr>
            <w:tcW w:w="75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нет защиты</w:t>
            </w:r>
          </w:p>
        </w:tc>
      </w:tr>
      <w:tr w:rsidR="00DF762D" w:rsidRPr="00935F87">
        <w:tc>
          <w:tcPr>
            <w:tcW w:w="141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75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защищено от внешних твердых предметов диаметром 50 и более миллиметров</w:t>
            </w:r>
          </w:p>
        </w:tc>
      </w:tr>
      <w:tr w:rsidR="00DF762D" w:rsidRPr="00935F87">
        <w:tc>
          <w:tcPr>
            <w:tcW w:w="141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75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защищено от внешних твердых предметов диаметром 12,5 и более миллиметра</w:t>
            </w:r>
          </w:p>
        </w:tc>
      </w:tr>
      <w:tr w:rsidR="00DF762D" w:rsidRPr="00935F87">
        <w:tc>
          <w:tcPr>
            <w:tcW w:w="141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c>
          <w:tcPr>
            <w:tcW w:w="75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защищено от внешних твердых предметов диаметром 2,5 и более миллиметра</w:t>
            </w:r>
          </w:p>
        </w:tc>
      </w:tr>
      <w:tr w:rsidR="00DF762D" w:rsidRPr="00935F87">
        <w:tc>
          <w:tcPr>
            <w:tcW w:w="141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4</w:t>
            </w:r>
          </w:p>
        </w:tc>
        <w:tc>
          <w:tcPr>
            <w:tcW w:w="75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защищено от внешних твердых предметов диаметром 1 и более миллиметра</w:t>
            </w:r>
          </w:p>
        </w:tc>
      </w:tr>
      <w:tr w:rsidR="00DF762D" w:rsidRPr="00935F87">
        <w:tc>
          <w:tcPr>
            <w:tcW w:w="141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5</w:t>
            </w:r>
          </w:p>
        </w:tc>
        <w:tc>
          <w:tcPr>
            <w:tcW w:w="75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пылезащищено; защищено от проникновения пыли в количестве, нарушающем нормальную работу оборудования или снижающем его безопасность</w:t>
            </w:r>
          </w:p>
        </w:tc>
      </w:tr>
      <w:tr w:rsidR="00DF762D" w:rsidRPr="00935F87">
        <w:tc>
          <w:tcPr>
            <w:tcW w:w="141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6</w:t>
            </w:r>
          </w:p>
        </w:tc>
        <w:tc>
          <w:tcPr>
            <w:tcW w:w="75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пыленепроницаемо; защищено от проникновения пыли</w:t>
            </w:r>
          </w:p>
        </w:tc>
      </w:tr>
    </w:tbl>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5</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rPr>
          <w:color w:val="000000" w:themeColor="text1"/>
        </w:rPr>
      </w:pPr>
      <w:bookmarkStart w:id="33" w:name="Par2501"/>
      <w:bookmarkEnd w:id="33"/>
      <w:r w:rsidRPr="00935F87">
        <w:rPr>
          <w:color w:val="000000" w:themeColor="text1"/>
        </w:rPr>
        <w:t>Степень защиты пожарозащищенного электрооборудования</w:t>
      </w:r>
    </w:p>
    <w:p w:rsidR="00DF762D" w:rsidRPr="00935F87" w:rsidRDefault="00DF762D">
      <w:pPr>
        <w:pStyle w:val="ConsPlusTitle"/>
        <w:jc w:val="center"/>
        <w:rPr>
          <w:color w:val="000000" w:themeColor="text1"/>
        </w:rPr>
      </w:pPr>
      <w:r w:rsidRPr="00935F87">
        <w:rPr>
          <w:color w:val="000000" w:themeColor="text1"/>
        </w:rPr>
        <w:t>от проникновения воды</w:t>
      </w:r>
    </w:p>
    <w:p w:rsidR="00DF762D" w:rsidRPr="00935F87" w:rsidRDefault="00DF762D">
      <w:pPr>
        <w:pStyle w:val="ConsPlusNormal"/>
        <w:jc w:val="center"/>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1117"/>
        <w:gridCol w:w="7847"/>
      </w:tblGrid>
      <w:tr w:rsidR="00DF762D" w:rsidRPr="00935F87">
        <w:tc>
          <w:tcPr>
            <w:tcW w:w="111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 xml:space="preserve">Вторая </w:t>
            </w:r>
            <w:r w:rsidRPr="00935F87">
              <w:rPr>
                <w:color w:val="000000" w:themeColor="text1"/>
              </w:rPr>
              <w:lastRenderedPageBreak/>
              <w:t>цифра</w:t>
            </w:r>
          </w:p>
        </w:tc>
        <w:tc>
          <w:tcPr>
            <w:tcW w:w="784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lastRenderedPageBreak/>
              <w:t>Краткое описание степени защиты</w:t>
            </w:r>
          </w:p>
        </w:tc>
      </w:tr>
      <w:tr w:rsidR="00DF762D" w:rsidRPr="00935F87">
        <w:tc>
          <w:tcPr>
            <w:tcW w:w="111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lastRenderedPageBreak/>
              <w:t>0</w:t>
            </w:r>
          </w:p>
        </w:tc>
        <w:tc>
          <w:tcPr>
            <w:tcW w:w="784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нет защиты</w:t>
            </w:r>
          </w:p>
        </w:tc>
      </w:tr>
      <w:tr w:rsidR="00DF762D" w:rsidRPr="00935F87">
        <w:tc>
          <w:tcPr>
            <w:tcW w:w="111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784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защищено от вертикально падающих капель воды</w:t>
            </w:r>
          </w:p>
        </w:tc>
      </w:tr>
      <w:tr w:rsidR="00DF762D" w:rsidRPr="00935F87">
        <w:tc>
          <w:tcPr>
            <w:tcW w:w="111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784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защищено от вертикально падающих капель воды, когда оболочка отклонена на угол не более 15 градусов</w:t>
            </w:r>
          </w:p>
        </w:tc>
      </w:tr>
      <w:tr w:rsidR="00DF762D" w:rsidRPr="00935F87">
        <w:tc>
          <w:tcPr>
            <w:tcW w:w="111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c>
          <w:tcPr>
            <w:tcW w:w="784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защищено от воды, падающей в виде дождя под углом не более 60 градусов</w:t>
            </w:r>
          </w:p>
        </w:tc>
      </w:tr>
      <w:tr w:rsidR="00DF762D" w:rsidRPr="00935F87">
        <w:tc>
          <w:tcPr>
            <w:tcW w:w="111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4</w:t>
            </w:r>
          </w:p>
        </w:tc>
        <w:tc>
          <w:tcPr>
            <w:tcW w:w="784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защищено от сплошного обрызгивания любого направления</w:t>
            </w:r>
          </w:p>
        </w:tc>
      </w:tr>
      <w:tr w:rsidR="00DF762D" w:rsidRPr="00935F87">
        <w:tc>
          <w:tcPr>
            <w:tcW w:w="111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5</w:t>
            </w:r>
          </w:p>
        </w:tc>
        <w:tc>
          <w:tcPr>
            <w:tcW w:w="784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защищено от водяных струй из сопла с внутренним диаметром 6,3 миллиметра</w:t>
            </w:r>
          </w:p>
        </w:tc>
      </w:tr>
      <w:tr w:rsidR="00DF762D" w:rsidRPr="00935F87">
        <w:tc>
          <w:tcPr>
            <w:tcW w:w="111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6</w:t>
            </w:r>
          </w:p>
        </w:tc>
        <w:tc>
          <w:tcPr>
            <w:tcW w:w="784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защищено от водяных струй из сопла с внутренним диаметром 12,5 миллиметра</w:t>
            </w:r>
          </w:p>
        </w:tc>
      </w:tr>
      <w:tr w:rsidR="00DF762D" w:rsidRPr="00935F87">
        <w:tc>
          <w:tcPr>
            <w:tcW w:w="111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7</w:t>
            </w:r>
          </w:p>
        </w:tc>
        <w:tc>
          <w:tcPr>
            <w:tcW w:w="784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защищено от воздействия при погружении в воду не более чем на 30 минут</w:t>
            </w:r>
          </w:p>
        </w:tc>
      </w:tr>
      <w:tr w:rsidR="00DF762D" w:rsidRPr="00935F87">
        <w:tc>
          <w:tcPr>
            <w:tcW w:w="111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8</w:t>
            </w:r>
          </w:p>
        </w:tc>
        <w:tc>
          <w:tcPr>
            <w:tcW w:w="784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защищено от воздействия при погружении в воду более чем на 30 минут</w:t>
            </w:r>
          </w:p>
        </w:tc>
      </w:tr>
    </w:tbl>
    <w:p w:rsidR="00DF762D" w:rsidRPr="00935F87" w:rsidRDefault="00DF762D">
      <w:pPr>
        <w:pStyle w:val="ConsPlusNormal"/>
        <w:jc w:val="right"/>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6</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r w:rsidRPr="00935F87">
        <w:rPr>
          <w:color w:val="000000" w:themeColor="text1"/>
        </w:rPr>
        <w:t>Порядок определения класса пожарной опасности</w:t>
      </w:r>
    </w:p>
    <w:p w:rsidR="00DF762D" w:rsidRPr="00935F87" w:rsidRDefault="00DF762D">
      <w:pPr>
        <w:pStyle w:val="ConsPlusTitle"/>
        <w:jc w:val="center"/>
        <w:rPr>
          <w:color w:val="000000" w:themeColor="text1"/>
        </w:rPr>
      </w:pPr>
      <w:r w:rsidRPr="00935F87">
        <w:rPr>
          <w:color w:val="000000" w:themeColor="text1"/>
        </w:rPr>
        <w:t>строительных конструкций</w:t>
      </w:r>
    </w:p>
    <w:p w:rsidR="00DF762D" w:rsidRPr="00935F87" w:rsidRDefault="00DF762D">
      <w:pPr>
        <w:pStyle w:val="ConsPlusNormal"/>
        <w:jc w:val="right"/>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Утратила силу. - Федеральный закон от 29.07.2017 N 244-ФЗ.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outlineLvl w:val="1"/>
        <w:rPr>
          <w:color w:val="000000" w:themeColor="text1"/>
        </w:rPr>
      </w:pPr>
      <w:r w:rsidRPr="00935F87">
        <w:rPr>
          <w:color w:val="000000" w:themeColor="text1"/>
        </w:rPr>
        <w:t>Таблицы 7 - 11. Утратили силу. - Федеральный закон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bookmarkStart w:id="34" w:name="Par2534"/>
      <w:bookmarkEnd w:id="34"/>
      <w:r w:rsidRPr="00935F87">
        <w:rPr>
          <w:color w:val="000000" w:themeColor="text1"/>
        </w:rPr>
        <w:t>Таблица 12</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rPr>
          <w:color w:val="000000" w:themeColor="text1"/>
        </w:rPr>
      </w:pPr>
      <w:bookmarkStart w:id="35" w:name="Par2536"/>
      <w:bookmarkEnd w:id="35"/>
      <w:r w:rsidRPr="00935F87">
        <w:rPr>
          <w:color w:val="000000" w:themeColor="text1"/>
        </w:rPr>
        <w:t>Противопожарные расстояния от зданий и сооружений</w:t>
      </w:r>
    </w:p>
    <w:p w:rsidR="00DF762D" w:rsidRPr="00935F87" w:rsidRDefault="00DF762D">
      <w:pPr>
        <w:pStyle w:val="ConsPlusTitle"/>
        <w:jc w:val="center"/>
        <w:rPr>
          <w:color w:val="000000" w:themeColor="text1"/>
        </w:rPr>
      </w:pPr>
      <w:r w:rsidRPr="00935F87">
        <w:rPr>
          <w:color w:val="000000" w:themeColor="text1"/>
        </w:rPr>
        <w:t>на территориях складов нефти и нефтепродуктов</w:t>
      </w:r>
    </w:p>
    <w:p w:rsidR="00DF762D" w:rsidRPr="00935F87" w:rsidRDefault="00DF762D">
      <w:pPr>
        <w:pStyle w:val="ConsPlusTitle"/>
        <w:jc w:val="center"/>
        <w:rPr>
          <w:color w:val="000000" w:themeColor="text1"/>
        </w:rPr>
      </w:pPr>
      <w:r w:rsidRPr="00935F87">
        <w:rPr>
          <w:color w:val="000000" w:themeColor="text1"/>
        </w:rPr>
        <w:t>до граничащих с ними объектов защиты</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jc w:val="center"/>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3996"/>
        <w:gridCol w:w="1041"/>
        <w:gridCol w:w="1053"/>
        <w:gridCol w:w="958"/>
        <w:gridCol w:w="958"/>
        <w:gridCol w:w="958"/>
      </w:tblGrid>
      <w:tr w:rsidR="00DF762D" w:rsidRPr="00935F87">
        <w:tc>
          <w:tcPr>
            <w:tcW w:w="3996"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Наименование объектов, граничащих со зданиями и с сооружениями складов нефти и нефтепродуктов</w:t>
            </w:r>
          </w:p>
        </w:tc>
        <w:tc>
          <w:tcPr>
            <w:tcW w:w="4968" w:type="dxa"/>
            <w:gridSpan w:val="5"/>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Противопожарные расстояния от зданий, и сооружений складов нефти и нефтепродуктов до граничащих с ними объектов при категории склада, метры</w:t>
            </w:r>
          </w:p>
        </w:tc>
      </w:tr>
      <w:tr w:rsidR="00DF762D" w:rsidRPr="00935F87">
        <w:tc>
          <w:tcPr>
            <w:tcW w:w="3996"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1041"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w:t>
            </w:r>
          </w:p>
        </w:tc>
        <w:tc>
          <w:tcPr>
            <w:tcW w:w="105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II</w:t>
            </w:r>
          </w:p>
        </w:tc>
        <w:tc>
          <w:tcPr>
            <w:tcW w:w="95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IIIа</w:t>
            </w:r>
          </w:p>
        </w:tc>
        <w:tc>
          <w:tcPr>
            <w:tcW w:w="95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IIIб</w:t>
            </w:r>
          </w:p>
        </w:tc>
        <w:tc>
          <w:tcPr>
            <w:tcW w:w="95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IIIв</w:t>
            </w:r>
          </w:p>
        </w:tc>
      </w:tr>
      <w:tr w:rsidR="00DF762D" w:rsidRPr="00935F87">
        <w:tc>
          <w:tcPr>
            <w:tcW w:w="3996"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Здания и сооружения граничащих с ними производственных объектов</w:t>
            </w:r>
          </w:p>
        </w:tc>
        <w:tc>
          <w:tcPr>
            <w:tcW w:w="1041"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1053"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 (100)</w:t>
            </w:r>
          </w:p>
        </w:tc>
        <w:tc>
          <w:tcPr>
            <w:tcW w:w="958"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958"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958"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r>
      <w:tr w:rsidR="00DF762D" w:rsidRPr="00935F87">
        <w:tc>
          <w:tcPr>
            <w:tcW w:w="8964" w:type="dxa"/>
            <w:gridSpan w:val="6"/>
            <w:tcBorders>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tc>
      </w:tr>
      <w:tr w:rsidR="00DF762D" w:rsidRPr="00935F87">
        <w:tc>
          <w:tcPr>
            <w:tcW w:w="3996"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Лесничества (лесопарки) с лесными насаждениями:</w:t>
            </w:r>
          </w:p>
        </w:tc>
        <w:tc>
          <w:tcPr>
            <w:tcW w:w="1041" w:type="dxa"/>
            <w:tcBorders>
              <w:top w:val="single" w:sz="4" w:space="0" w:color="auto"/>
              <w:left w:val="single" w:sz="4" w:space="0" w:color="auto"/>
              <w:right w:val="single" w:sz="4" w:space="0" w:color="auto"/>
            </w:tcBorders>
          </w:tcPr>
          <w:p w:rsidR="00DF762D" w:rsidRPr="00935F87" w:rsidRDefault="00DF762D">
            <w:pPr>
              <w:pStyle w:val="ConsPlusNormal"/>
              <w:jc w:val="both"/>
              <w:rPr>
                <w:color w:val="000000" w:themeColor="text1"/>
              </w:rPr>
            </w:pPr>
          </w:p>
        </w:tc>
        <w:tc>
          <w:tcPr>
            <w:tcW w:w="1053" w:type="dxa"/>
            <w:tcBorders>
              <w:top w:val="single" w:sz="4" w:space="0" w:color="auto"/>
              <w:left w:val="single" w:sz="4" w:space="0" w:color="auto"/>
              <w:right w:val="single" w:sz="4" w:space="0" w:color="auto"/>
            </w:tcBorders>
          </w:tcPr>
          <w:p w:rsidR="00DF762D" w:rsidRPr="00935F87" w:rsidRDefault="00DF762D">
            <w:pPr>
              <w:pStyle w:val="ConsPlusNormal"/>
              <w:jc w:val="both"/>
              <w:rPr>
                <w:color w:val="000000" w:themeColor="text1"/>
              </w:rPr>
            </w:pPr>
          </w:p>
        </w:tc>
        <w:tc>
          <w:tcPr>
            <w:tcW w:w="958" w:type="dxa"/>
            <w:tcBorders>
              <w:top w:val="single" w:sz="4" w:space="0" w:color="auto"/>
              <w:left w:val="single" w:sz="4" w:space="0" w:color="auto"/>
              <w:right w:val="single" w:sz="4" w:space="0" w:color="auto"/>
            </w:tcBorders>
          </w:tcPr>
          <w:p w:rsidR="00DF762D" w:rsidRPr="00935F87" w:rsidRDefault="00DF762D">
            <w:pPr>
              <w:pStyle w:val="ConsPlusNormal"/>
              <w:jc w:val="both"/>
              <w:rPr>
                <w:color w:val="000000" w:themeColor="text1"/>
              </w:rPr>
            </w:pPr>
          </w:p>
        </w:tc>
        <w:tc>
          <w:tcPr>
            <w:tcW w:w="958" w:type="dxa"/>
            <w:tcBorders>
              <w:top w:val="single" w:sz="4" w:space="0" w:color="auto"/>
              <w:left w:val="single" w:sz="4" w:space="0" w:color="auto"/>
              <w:right w:val="single" w:sz="4" w:space="0" w:color="auto"/>
            </w:tcBorders>
          </w:tcPr>
          <w:p w:rsidR="00DF762D" w:rsidRPr="00935F87" w:rsidRDefault="00DF762D">
            <w:pPr>
              <w:pStyle w:val="ConsPlusNormal"/>
              <w:jc w:val="both"/>
              <w:rPr>
                <w:color w:val="000000" w:themeColor="text1"/>
              </w:rPr>
            </w:pPr>
          </w:p>
        </w:tc>
        <w:tc>
          <w:tcPr>
            <w:tcW w:w="958" w:type="dxa"/>
            <w:tcBorders>
              <w:top w:val="single" w:sz="4" w:space="0" w:color="auto"/>
              <w:left w:val="single" w:sz="4" w:space="0" w:color="auto"/>
              <w:right w:val="single" w:sz="4" w:space="0" w:color="auto"/>
            </w:tcBorders>
          </w:tcPr>
          <w:p w:rsidR="00DF762D" w:rsidRPr="00935F87" w:rsidRDefault="00DF762D">
            <w:pPr>
              <w:pStyle w:val="ConsPlusNormal"/>
              <w:jc w:val="both"/>
              <w:rPr>
                <w:color w:val="000000" w:themeColor="text1"/>
              </w:rPr>
            </w:pPr>
          </w:p>
        </w:tc>
      </w:tr>
      <w:tr w:rsidR="00DF762D" w:rsidRPr="00935F87">
        <w:tc>
          <w:tcPr>
            <w:tcW w:w="8964" w:type="dxa"/>
            <w:gridSpan w:val="6"/>
            <w:tcBorders>
              <w:left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tc>
      </w:tr>
      <w:tr w:rsidR="00DF762D" w:rsidRPr="00935F87">
        <w:tc>
          <w:tcPr>
            <w:tcW w:w="3996" w:type="dxa"/>
            <w:tcBorders>
              <w:left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t>хвойных и смешанных пород</w:t>
            </w:r>
          </w:p>
        </w:tc>
        <w:tc>
          <w:tcPr>
            <w:tcW w:w="1041"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1053"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958"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958"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958"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r>
      <w:tr w:rsidR="00DF762D" w:rsidRPr="00935F87">
        <w:tc>
          <w:tcPr>
            <w:tcW w:w="3996" w:type="dxa"/>
            <w:tcBorders>
              <w:left w:val="single" w:sz="4" w:space="0" w:color="auto"/>
              <w:bottom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lastRenderedPageBreak/>
              <w:t>лиственных пород</w:t>
            </w:r>
          </w:p>
        </w:tc>
        <w:tc>
          <w:tcPr>
            <w:tcW w:w="1041"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1053"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958"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958"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958"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r>
      <w:tr w:rsidR="00DF762D" w:rsidRPr="00935F87">
        <w:tc>
          <w:tcPr>
            <w:tcW w:w="399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Склады лесных материалов, торфа, волокнистых горючих веществ, сена, соломы, а также участки открытого залегания торфа</w:t>
            </w:r>
          </w:p>
        </w:tc>
        <w:tc>
          <w:tcPr>
            <w:tcW w:w="1041"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105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r>
      <w:tr w:rsidR="00DF762D" w:rsidRPr="00935F87">
        <w:tc>
          <w:tcPr>
            <w:tcW w:w="3996"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Железные дороги общей сети (до подошвы насыпи или бровки выемки):</w:t>
            </w:r>
          </w:p>
        </w:tc>
        <w:tc>
          <w:tcPr>
            <w:tcW w:w="1041"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c>
          <w:tcPr>
            <w:tcW w:w="1053"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c>
          <w:tcPr>
            <w:tcW w:w="958"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c>
          <w:tcPr>
            <w:tcW w:w="958"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c>
          <w:tcPr>
            <w:tcW w:w="958"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r>
      <w:tr w:rsidR="00DF762D" w:rsidRPr="00935F87">
        <w:tc>
          <w:tcPr>
            <w:tcW w:w="3996" w:type="dxa"/>
            <w:tcBorders>
              <w:left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t>на станциях</w:t>
            </w:r>
          </w:p>
        </w:tc>
        <w:tc>
          <w:tcPr>
            <w:tcW w:w="1041"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150</w:t>
            </w:r>
          </w:p>
        </w:tc>
        <w:tc>
          <w:tcPr>
            <w:tcW w:w="1053"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958"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80</w:t>
            </w:r>
          </w:p>
        </w:tc>
        <w:tc>
          <w:tcPr>
            <w:tcW w:w="958"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60</w:t>
            </w:r>
          </w:p>
        </w:tc>
        <w:tc>
          <w:tcPr>
            <w:tcW w:w="958"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r>
      <w:tr w:rsidR="00DF762D" w:rsidRPr="00935F87">
        <w:tc>
          <w:tcPr>
            <w:tcW w:w="3996" w:type="dxa"/>
            <w:tcBorders>
              <w:left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t>на разъездах и платформах</w:t>
            </w:r>
          </w:p>
        </w:tc>
        <w:tc>
          <w:tcPr>
            <w:tcW w:w="1041"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80</w:t>
            </w:r>
          </w:p>
        </w:tc>
        <w:tc>
          <w:tcPr>
            <w:tcW w:w="1053"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70</w:t>
            </w:r>
          </w:p>
        </w:tc>
        <w:tc>
          <w:tcPr>
            <w:tcW w:w="958"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60</w:t>
            </w:r>
          </w:p>
        </w:tc>
        <w:tc>
          <w:tcPr>
            <w:tcW w:w="958"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958"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r>
      <w:tr w:rsidR="00DF762D" w:rsidRPr="00935F87">
        <w:tc>
          <w:tcPr>
            <w:tcW w:w="3996" w:type="dxa"/>
            <w:tcBorders>
              <w:left w:val="single" w:sz="4" w:space="0" w:color="auto"/>
              <w:bottom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t>на перегонах</w:t>
            </w:r>
          </w:p>
        </w:tc>
        <w:tc>
          <w:tcPr>
            <w:tcW w:w="1041"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60</w:t>
            </w:r>
          </w:p>
        </w:tc>
        <w:tc>
          <w:tcPr>
            <w:tcW w:w="1053"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958"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958"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958"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r>
      <w:tr w:rsidR="00DF762D" w:rsidRPr="00935F87">
        <w:tc>
          <w:tcPr>
            <w:tcW w:w="3996"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Автомобильные дороги общей сети (край проезжей части):</w:t>
            </w:r>
          </w:p>
        </w:tc>
        <w:tc>
          <w:tcPr>
            <w:tcW w:w="1041"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c>
          <w:tcPr>
            <w:tcW w:w="1053"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c>
          <w:tcPr>
            <w:tcW w:w="958"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c>
          <w:tcPr>
            <w:tcW w:w="958"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c>
          <w:tcPr>
            <w:tcW w:w="958"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r>
      <w:tr w:rsidR="00DF762D" w:rsidRPr="00935F87">
        <w:tc>
          <w:tcPr>
            <w:tcW w:w="3996" w:type="dxa"/>
            <w:tcBorders>
              <w:left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t>I, II и III категорий</w:t>
            </w:r>
          </w:p>
        </w:tc>
        <w:tc>
          <w:tcPr>
            <w:tcW w:w="1041"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c>
          <w:tcPr>
            <w:tcW w:w="1053"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958"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45</w:t>
            </w:r>
          </w:p>
        </w:tc>
        <w:tc>
          <w:tcPr>
            <w:tcW w:w="958"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45</w:t>
            </w:r>
          </w:p>
        </w:tc>
        <w:tc>
          <w:tcPr>
            <w:tcW w:w="958"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45</w:t>
            </w:r>
          </w:p>
        </w:tc>
      </w:tr>
      <w:tr w:rsidR="00DF762D" w:rsidRPr="00935F87">
        <w:tc>
          <w:tcPr>
            <w:tcW w:w="3996" w:type="dxa"/>
            <w:tcBorders>
              <w:left w:val="single" w:sz="4" w:space="0" w:color="auto"/>
              <w:bottom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t>IV и V категорий</w:t>
            </w:r>
          </w:p>
        </w:tc>
        <w:tc>
          <w:tcPr>
            <w:tcW w:w="1041"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1053"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958"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958"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958"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w:t>
            </w:r>
          </w:p>
        </w:tc>
      </w:tr>
      <w:tr w:rsidR="00DF762D" w:rsidRPr="00935F87">
        <w:tc>
          <w:tcPr>
            <w:tcW w:w="399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Жилые и общественные здания</w:t>
            </w:r>
          </w:p>
        </w:tc>
        <w:tc>
          <w:tcPr>
            <w:tcW w:w="1041"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105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 (200)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r>
      <w:tr w:rsidR="00DF762D" w:rsidRPr="00935F87">
        <w:tc>
          <w:tcPr>
            <w:tcW w:w="399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Раздаточные колонки автозаправочных станций общего пользования</w:t>
            </w:r>
          </w:p>
        </w:tc>
        <w:tc>
          <w:tcPr>
            <w:tcW w:w="1041"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105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r>
      <w:tr w:rsidR="00DF762D" w:rsidRPr="00935F87">
        <w:tc>
          <w:tcPr>
            <w:tcW w:w="399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Индивидуальные гаражи и открытые стоянки для автомобилей</w:t>
            </w:r>
          </w:p>
        </w:tc>
        <w:tc>
          <w:tcPr>
            <w:tcW w:w="1041"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105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 (100)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r>
      <w:tr w:rsidR="00DF762D" w:rsidRPr="00935F87">
        <w:tc>
          <w:tcPr>
            <w:tcW w:w="399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Очистные канализационные сооружения и насосные станции, не относящиеся к складу</w:t>
            </w:r>
          </w:p>
        </w:tc>
        <w:tc>
          <w:tcPr>
            <w:tcW w:w="1041"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105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r>
      <w:tr w:rsidR="00DF762D" w:rsidRPr="00935F87">
        <w:tc>
          <w:tcPr>
            <w:tcW w:w="399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Водозаправочные сооружения, не относящиеся к складу</w:t>
            </w:r>
          </w:p>
        </w:tc>
        <w:tc>
          <w:tcPr>
            <w:tcW w:w="1041"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105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r>
      <w:tr w:rsidR="00DF762D" w:rsidRPr="00935F87">
        <w:tc>
          <w:tcPr>
            <w:tcW w:w="399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Аварийная емкость (аварийные емкости) для резервуарного парка</w:t>
            </w:r>
          </w:p>
        </w:tc>
        <w:tc>
          <w:tcPr>
            <w:tcW w:w="1041"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60</w:t>
            </w:r>
          </w:p>
        </w:tc>
        <w:tc>
          <w:tcPr>
            <w:tcW w:w="105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r>
      <w:tr w:rsidR="00DF762D" w:rsidRPr="00935F87">
        <w:tc>
          <w:tcPr>
            <w:tcW w:w="399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Технологические установки категорий А и Б по взрывопожарной и пожарной опасности и факельные установки для сжигания газа</w:t>
            </w:r>
          </w:p>
        </w:tc>
        <w:tc>
          <w:tcPr>
            <w:tcW w:w="1041"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105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95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r>
    </w:tbl>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Примечание. В скобках указаны значения для складов II категории общей вместимостью более 50 000 кубических метров.</w:t>
      </w:r>
    </w:p>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13</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36" w:name="Par2669"/>
      <w:bookmarkEnd w:id="36"/>
      <w:r w:rsidRPr="00935F87">
        <w:rPr>
          <w:color w:val="000000" w:themeColor="text1"/>
        </w:rPr>
        <w:t>Противопожарные расстояния от зданий и сооружений</w:t>
      </w:r>
    </w:p>
    <w:p w:rsidR="00DF762D" w:rsidRPr="00935F87" w:rsidRDefault="00DF762D">
      <w:pPr>
        <w:pStyle w:val="ConsPlusTitle"/>
        <w:jc w:val="center"/>
        <w:rPr>
          <w:color w:val="000000" w:themeColor="text1"/>
        </w:rPr>
      </w:pPr>
      <w:r w:rsidRPr="00935F87">
        <w:rPr>
          <w:color w:val="000000" w:themeColor="text1"/>
        </w:rPr>
        <w:t>до складов горючих жидкостей</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2783"/>
        <w:gridCol w:w="2088"/>
        <w:gridCol w:w="2088"/>
        <w:gridCol w:w="2005"/>
      </w:tblGrid>
      <w:tr w:rsidR="00DF762D" w:rsidRPr="00935F87">
        <w:tc>
          <w:tcPr>
            <w:tcW w:w="2783"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 xml:space="preserve">Вместимость склада, </w:t>
            </w:r>
            <w:r w:rsidRPr="00935F87">
              <w:rPr>
                <w:color w:val="000000" w:themeColor="text1"/>
              </w:rPr>
              <w:lastRenderedPageBreak/>
              <w:t>кубические метры</w:t>
            </w:r>
          </w:p>
        </w:tc>
        <w:tc>
          <w:tcPr>
            <w:tcW w:w="6181" w:type="dxa"/>
            <w:gridSpan w:val="3"/>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lastRenderedPageBreak/>
              <w:t xml:space="preserve">Противопожарные расстояния при степени огнестойкости </w:t>
            </w:r>
            <w:r w:rsidRPr="00935F87">
              <w:rPr>
                <w:color w:val="000000" w:themeColor="text1"/>
              </w:rPr>
              <w:lastRenderedPageBreak/>
              <w:t>зданий и сооружений, метры</w:t>
            </w:r>
          </w:p>
        </w:tc>
      </w:tr>
      <w:tr w:rsidR="00DF762D" w:rsidRPr="00935F87">
        <w:tc>
          <w:tcPr>
            <w:tcW w:w="2783"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08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 II</w:t>
            </w:r>
          </w:p>
        </w:tc>
        <w:tc>
          <w:tcPr>
            <w:tcW w:w="208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III</w:t>
            </w:r>
          </w:p>
        </w:tc>
        <w:tc>
          <w:tcPr>
            <w:tcW w:w="200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IV, V</w:t>
            </w:r>
          </w:p>
        </w:tc>
      </w:tr>
      <w:tr w:rsidR="00DF762D" w:rsidRPr="00935F87">
        <w:tc>
          <w:tcPr>
            <w:tcW w:w="278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Не более 100</w:t>
            </w:r>
          </w:p>
        </w:tc>
        <w:tc>
          <w:tcPr>
            <w:tcW w:w="208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20</w:t>
            </w:r>
          </w:p>
        </w:tc>
        <w:tc>
          <w:tcPr>
            <w:tcW w:w="208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25</w:t>
            </w:r>
          </w:p>
        </w:tc>
        <w:tc>
          <w:tcPr>
            <w:tcW w:w="200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30</w:t>
            </w:r>
          </w:p>
        </w:tc>
      </w:tr>
      <w:tr w:rsidR="00DF762D" w:rsidRPr="00935F87">
        <w:tc>
          <w:tcPr>
            <w:tcW w:w="278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Более 100, но не более 800</w:t>
            </w:r>
          </w:p>
        </w:tc>
        <w:tc>
          <w:tcPr>
            <w:tcW w:w="208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208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35</w:t>
            </w:r>
          </w:p>
        </w:tc>
        <w:tc>
          <w:tcPr>
            <w:tcW w:w="2005"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r>
      <w:tr w:rsidR="00DF762D" w:rsidRPr="00935F87">
        <w:tc>
          <w:tcPr>
            <w:tcW w:w="278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Более 800, но не более 2000</w:t>
            </w:r>
          </w:p>
        </w:tc>
        <w:tc>
          <w:tcPr>
            <w:tcW w:w="208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208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45</w:t>
            </w:r>
          </w:p>
        </w:tc>
        <w:tc>
          <w:tcPr>
            <w:tcW w:w="2005"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r>
    </w:tbl>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14</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37" w:name="Par2694"/>
      <w:bookmarkEnd w:id="37"/>
      <w:r w:rsidRPr="00935F87">
        <w:rPr>
          <w:color w:val="000000" w:themeColor="text1"/>
        </w:rPr>
        <w:t>Категории складов для хранения нефти и нефтепродуктов</w:t>
      </w:r>
    </w:p>
    <w:p w:rsidR="00DF762D" w:rsidRPr="00935F87" w:rsidRDefault="00DF762D">
      <w:pPr>
        <w:pStyle w:val="ConsPlusNormal"/>
        <w:jc w:val="right"/>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1735"/>
        <w:gridCol w:w="3165"/>
        <w:gridCol w:w="4064"/>
      </w:tblGrid>
      <w:tr w:rsidR="00DF762D" w:rsidRPr="00935F87">
        <w:tc>
          <w:tcPr>
            <w:tcW w:w="173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Категория склада</w:t>
            </w:r>
          </w:p>
        </w:tc>
        <w:tc>
          <w:tcPr>
            <w:tcW w:w="316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Максимальный объем одного резервуара, кубические метры</w:t>
            </w:r>
          </w:p>
        </w:tc>
        <w:tc>
          <w:tcPr>
            <w:tcW w:w="406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Общая вместимость склада, кубические метры</w:t>
            </w:r>
          </w:p>
        </w:tc>
      </w:tr>
      <w:tr w:rsidR="00DF762D" w:rsidRPr="00935F87">
        <w:tc>
          <w:tcPr>
            <w:tcW w:w="173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w:t>
            </w:r>
          </w:p>
        </w:tc>
        <w:tc>
          <w:tcPr>
            <w:tcW w:w="316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406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100 000</w:t>
            </w:r>
          </w:p>
        </w:tc>
      </w:tr>
      <w:tr w:rsidR="00DF762D" w:rsidRPr="00935F87">
        <w:tc>
          <w:tcPr>
            <w:tcW w:w="173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II</w:t>
            </w:r>
          </w:p>
        </w:tc>
        <w:tc>
          <w:tcPr>
            <w:tcW w:w="316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406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20 000, но не более 100 000</w:t>
            </w:r>
          </w:p>
        </w:tc>
      </w:tr>
      <w:tr w:rsidR="00DF762D" w:rsidRPr="00935F87">
        <w:tc>
          <w:tcPr>
            <w:tcW w:w="173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IIIа</w:t>
            </w:r>
          </w:p>
        </w:tc>
        <w:tc>
          <w:tcPr>
            <w:tcW w:w="316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5000</w:t>
            </w:r>
          </w:p>
        </w:tc>
        <w:tc>
          <w:tcPr>
            <w:tcW w:w="406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10 000, но не более 20 000</w:t>
            </w:r>
          </w:p>
        </w:tc>
      </w:tr>
      <w:tr w:rsidR="00DF762D" w:rsidRPr="00935F87">
        <w:tc>
          <w:tcPr>
            <w:tcW w:w="173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IIIб</w:t>
            </w:r>
          </w:p>
        </w:tc>
        <w:tc>
          <w:tcPr>
            <w:tcW w:w="316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2000</w:t>
            </w:r>
          </w:p>
        </w:tc>
        <w:tc>
          <w:tcPr>
            <w:tcW w:w="406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2000, но не более 10 000</w:t>
            </w:r>
          </w:p>
        </w:tc>
      </w:tr>
      <w:tr w:rsidR="00DF762D" w:rsidRPr="00935F87">
        <w:tc>
          <w:tcPr>
            <w:tcW w:w="173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IIIв</w:t>
            </w:r>
          </w:p>
        </w:tc>
        <w:tc>
          <w:tcPr>
            <w:tcW w:w="316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700</w:t>
            </w:r>
          </w:p>
        </w:tc>
        <w:tc>
          <w:tcPr>
            <w:tcW w:w="406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2000</w:t>
            </w:r>
          </w:p>
        </w:tc>
      </w:tr>
    </w:tbl>
    <w:p w:rsidR="00DF762D" w:rsidRPr="00935F87" w:rsidRDefault="00DF762D">
      <w:pPr>
        <w:pStyle w:val="ConsPlusNormal"/>
        <w:jc w:val="right"/>
        <w:rPr>
          <w:color w:val="000000" w:themeColor="text1"/>
        </w:rPr>
      </w:pPr>
    </w:p>
    <w:p w:rsidR="00DF762D" w:rsidRPr="00935F87" w:rsidRDefault="00DF762D">
      <w:pPr>
        <w:pStyle w:val="ConsPlusNormal"/>
        <w:jc w:val="center"/>
        <w:outlineLvl w:val="1"/>
        <w:rPr>
          <w:color w:val="000000" w:themeColor="text1"/>
        </w:rPr>
      </w:pPr>
      <w:bookmarkStart w:id="38" w:name="Par2715"/>
      <w:bookmarkEnd w:id="38"/>
      <w:r w:rsidRPr="00935F87">
        <w:rPr>
          <w:color w:val="000000" w:themeColor="text1"/>
        </w:rPr>
        <w:t>Таблица 15</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rPr>
          <w:color w:val="000000" w:themeColor="text1"/>
        </w:rPr>
      </w:pPr>
      <w:bookmarkStart w:id="39" w:name="Par2717"/>
      <w:bookmarkEnd w:id="39"/>
      <w:r w:rsidRPr="00935F87">
        <w:rPr>
          <w:color w:val="000000" w:themeColor="text1"/>
        </w:rPr>
        <w:t>Противопожарные расстояния от автозаправочных станций</w:t>
      </w:r>
    </w:p>
    <w:p w:rsidR="00DF762D" w:rsidRPr="00935F87" w:rsidRDefault="00DF762D">
      <w:pPr>
        <w:pStyle w:val="ConsPlusTitle"/>
        <w:jc w:val="center"/>
        <w:rPr>
          <w:color w:val="000000" w:themeColor="text1"/>
        </w:rPr>
      </w:pPr>
      <w:r w:rsidRPr="00935F87">
        <w:rPr>
          <w:color w:val="000000" w:themeColor="text1"/>
        </w:rPr>
        <w:t>бензина и дизельного топлива до граничащих с ними объектов</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3124"/>
        <w:gridCol w:w="2536"/>
        <w:gridCol w:w="1984"/>
        <w:gridCol w:w="1984"/>
      </w:tblGrid>
      <w:tr w:rsidR="00DF762D" w:rsidRPr="00935F87">
        <w:tc>
          <w:tcPr>
            <w:tcW w:w="3124"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Наименования объектов, до которых определяются противопожарные расстояния</w:t>
            </w:r>
          </w:p>
        </w:tc>
        <w:tc>
          <w:tcPr>
            <w:tcW w:w="2536"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Противопожарные расстояния от автозаправочных станций с подземными резервуарами, метры</w:t>
            </w:r>
          </w:p>
        </w:tc>
        <w:tc>
          <w:tcPr>
            <w:tcW w:w="3968" w:type="dxa"/>
            <w:gridSpan w:val="2"/>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Противопожарные расстояния от автозаправочных станций с надземными резервуарами, метры</w:t>
            </w:r>
          </w:p>
        </w:tc>
      </w:tr>
      <w:tr w:rsidR="00DF762D" w:rsidRPr="00935F87">
        <w:tc>
          <w:tcPr>
            <w:tcW w:w="312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536"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общей вместимостью более 20 кубических метров</w:t>
            </w:r>
          </w:p>
        </w:tc>
        <w:tc>
          <w:tcPr>
            <w:tcW w:w="198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общей вместимостью не более 20 кубических метров</w:t>
            </w:r>
          </w:p>
        </w:tc>
      </w:tr>
      <w:tr w:rsidR="00DF762D" w:rsidRPr="00935F87">
        <w:tc>
          <w:tcPr>
            <w:tcW w:w="3124"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Производственные, складские и административно-бытовые здания и сооружения промышленных организаций</w:t>
            </w:r>
          </w:p>
        </w:tc>
        <w:tc>
          <w:tcPr>
            <w:tcW w:w="253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w:t>
            </w:r>
          </w:p>
        </w:tc>
        <w:tc>
          <w:tcPr>
            <w:tcW w:w="198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c>
          <w:tcPr>
            <w:tcW w:w="198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r>
      <w:tr w:rsidR="00DF762D" w:rsidRPr="00935F87">
        <w:tc>
          <w:tcPr>
            <w:tcW w:w="9628" w:type="dxa"/>
            <w:gridSpan w:val="4"/>
            <w:tcBorders>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tc>
      </w:tr>
      <w:tr w:rsidR="00DF762D" w:rsidRPr="00935F87">
        <w:tc>
          <w:tcPr>
            <w:tcW w:w="3124"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Лесничества (лесопарки) с лесными насаждениями:</w:t>
            </w:r>
          </w:p>
        </w:tc>
        <w:tc>
          <w:tcPr>
            <w:tcW w:w="2536" w:type="dxa"/>
            <w:tcBorders>
              <w:top w:val="single" w:sz="4" w:space="0" w:color="auto"/>
              <w:left w:val="single" w:sz="4" w:space="0" w:color="auto"/>
              <w:right w:val="single" w:sz="4" w:space="0" w:color="auto"/>
            </w:tcBorders>
          </w:tcPr>
          <w:p w:rsidR="00DF762D" w:rsidRPr="00935F87" w:rsidRDefault="00DF762D">
            <w:pPr>
              <w:pStyle w:val="ConsPlusNormal"/>
              <w:jc w:val="both"/>
              <w:rPr>
                <w:color w:val="000000" w:themeColor="text1"/>
              </w:rPr>
            </w:pPr>
          </w:p>
        </w:tc>
        <w:tc>
          <w:tcPr>
            <w:tcW w:w="1984" w:type="dxa"/>
            <w:tcBorders>
              <w:top w:val="single" w:sz="4" w:space="0" w:color="auto"/>
              <w:left w:val="single" w:sz="4" w:space="0" w:color="auto"/>
              <w:right w:val="single" w:sz="4" w:space="0" w:color="auto"/>
            </w:tcBorders>
          </w:tcPr>
          <w:p w:rsidR="00DF762D" w:rsidRPr="00935F87" w:rsidRDefault="00DF762D">
            <w:pPr>
              <w:pStyle w:val="ConsPlusNormal"/>
              <w:jc w:val="both"/>
              <w:rPr>
                <w:color w:val="000000" w:themeColor="text1"/>
              </w:rPr>
            </w:pPr>
          </w:p>
        </w:tc>
        <w:tc>
          <w:tcPr>
            <w:tcW w:w="1984" w:type="dxa"/>
            <w:tcBorders>
              <w:top w:val="single" w:sz="4" w:space="0" w:color="auto"/>
              <w:left w:val="single" w:sz="4" w:space="0" w:color="auto"/>
              <w:right w:val="single" w:sz="4" w:space="0" w:color="auto"/>
            </w:tcBorders>
          </w:tcPr>
          <w:p w:rsidR="00DF762D" w:rsidRPr="00935F87" w:rsidRDefault="00DF762D">
            <w:pPr>
              <w:pStyle w:val="ConsPlusNormal"/>
              <w:jc w:val="both"/>
              <w:rPr>
                <w:color w:val="000000" w:themeColor="text1"/>
              </w:rPr>
            </w:pPr>
          </w:p>
        </w:tc>
      </w:tr>
      <w:tr w:rsidR="00DF762D" w:rsidRPr="00935F87">
        <w:tc>
          <w:tcPr>
            <w:tcW w:w="9628" w:type="dxa"/>
            <w:gridSpan w:val="4"/>
            <w:tcBorders>
              <w:left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tc>
      </w:tr>
      <w:tr w:rsidR="00DF762D" w:rsidRPr="00935F87">
        <w:tc>
          <w:tcPr>
            <w:tcW w:w="3124" w:type="dxa"/>
            <w:tcBorders>
              <w:left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lastRenderedPageBreak/>
              <w:t>хвойных и смешанных пород</w:t>
            </w:r>
          </w:p>
        </w:tc>
        <w:tc>
          <w:tcPr>
            <w:tcW w:w="2536"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c>
          <w:tcPr>
            <w:tcW w:w="1984"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1984"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r>
      <w:tr w:rsidR="00DF762D" w:rsidRPr="00935F87">
        <w:tc>
          <w:tcPr>
            <w:tcW w:w="3124" w:type="dxa"/>
            <w:tcBorders>
              <w:left w:val="single" w:sz="4" w:space="0" w:color="auto"/>
              <w:bottom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t>лиственных пород</w:t>
            </w:r>
          </w:p>
        </w:tc>
        <w:tc>
          <w:tcPr>
            <w:tcW w:w="2536"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c>
          <w:tcPr>
            <w:tcW w:w="1984"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w:t>
            </w:r>
          </w:p>
        </w:tc>
        <w:tc>
          <w:tcPr>
            <w:tcW w:w="1984"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12</w:t>
            </w:r>
          </w:p>
        </w:tc>
      </w:tr>
      <w:tr w:rsidR="00DF762D" w:rsidRPr="00935F87">
        <w:tc>
          <w:tcPr>
            <w:tcW w:w="31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Жилые и общественные здания</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r>
      <w:tr w:rsidR="00DF762D" w:rsidRPr="00935F87">
        <w:tc>
          <w:tcPr>
            <w:tcW w:w="31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Места массового пребывания людей</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r>
      <w:tr w:rsidR="00DF762D" w:rsidRPr="00935F87">
        <w:tc>
          <w:tcPr>
            <w:tcW w:w="31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Индивидуальные гаражи и открытые стоянки для автомобилей</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18</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r>
      <w:tr w:rsidR="00DF762D" w:rsidRPr="00935F87">
        <w:tc>
          <w:tcPr>
            <w:tcW w:w="31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Торговые киоски</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r>
      <w:tr w:rsidR="00DF762D" w:rsidRPr="00935F87">
        <w:tc>
          <w:tcPr>
            <w:tcW w:w="3124"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Автомобильные дороги общей сети (край проезжей части):</w:t>
            </w:r>
          </w:p>
        </w:tc>
        <w:tc>
          <w:tcPr>
            <w:tcW w:w="253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c>
          <w:tcPr>
            <w:tcW w:w="198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c>
          <w:tcPr>
            <w:tcW w:w="198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p>
        </w:tc>
      </w:tr>
      <w:tr w:rsidR="00DF762D" w:rsidRPr="00935F87">
        <w:tc>
          <w:tcPr>
            <w:tcW w:w="3124" w:type="dxa"/>
            <w:tcBorders>
              <w:left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t>I, II и III категорий</w:t>
            </w:r>
          </w:p>
        </w:tc>
        <w:tc>
          <w:tcPr>
            <w:tcW w:w="2536"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12</w:t>
            </w:r>
          </w:p>
        </w:tc>
        <w:tc>
          <w:tcPr>
            <w:tcW w:w="1984"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1984" w:type="dxa"/>
            <w:tcBorders>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w:t>
            </w:r>
          </w:p>
        </w:tc>
      </w:tr>
      <w:tr w:rsidR="00DF762D" w:rsidRPr="00935F87">
        <w:tc>
          <w:tcPr>
            <w:tcW w:w="3124" w:type="dxa"/>
            <w:tcBorders>
              <w:left w:val="single" w:sz="4" w:space="0" w:color="auto"/>
              <w:bottom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t>IV и V категорий</w:t>
            </w:r>
          </w:p>
        </w:tc>
        <w:tc>
          <w:tcPr>
            <w:tcW w:w="2536"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9</w:t>
            </w:r>
          </w:p>
        </w:tc>
        <w:tc>
          <w:tcPr>
            <w:tcW w:w="1984"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12</w:t>
            </w:r>
          </w:p>
        </w:tc>
        <w:tc>
          <w:tcPr>
            <w:tcW w:w="1984" w:type="dxa"/>
            <w:tcBorders>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9</w:t>
            </w:r>
          </w:p>
        </w:tc>
      </w:tr>
      <w:tr w:rsidR="00DF762D" w:rsidRPr="00935F87">
        <w:tc>
          <w:tcPr>
            <w:tcW w:w="31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Маршруты электрифицированного городского транспорта (до контактной сети)</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r>
      <w:tr w:rsidR="00DF762D" w:rsidRPr="00935F87">
        <w:tc>
          <w:tcPr>
            <w:tcW w:w="31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Железные дороги общей сети (до подошвы насыпи или бровки выемки)</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r>
      <w:tr w:rsidR="00DF762D" w:rsidRPr="00935F87">
        <w:tc>
          <w:tcPr>
            <w:tcW w:w="31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Очистные канализационные сооружения и насосные станции, не относящиеся к автозаправочным станциям</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r>
      <w:tr w:rsidR="00DF762D" w:rsidRPr="00935F87">
        <w:tc>
          <w:tcPr>
            <w:tcW w:w="31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Технологические установки категорий АН, БН, ГН, здания и сооружения с наличием радиоактивных и вредных веществ I и II классов опасности</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31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Склады лесных материалов, торфа, волокнистых горючих веществ, сена, соломы, а также участки открытого залегания торфа</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198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r>
    </w:tbl>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16</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rPr>
          <w:color w:val="000000" w:themeColor="text1"/>
        </w:rPr>
      </w:pPr>
      <w:r w:rsidRPr="00935F87">
        <w:rPr>
          <w:color w:val="000000" w:themeColor="text1"/>
        </w:rPr>
        <w:t>Противопожарные расстояния от мест организованного хранения</w:t>
      </w:r>
    </w:p>
    <w:p w:rsidR="00DF762D" w:rsidRPr="00935F87" w:rsidRDefault="00DF762D">
      <w:pPr>
        <w:pStyle w:val="ConsPlusTitle"/>
        <w:jc w:val="center"/>
        <w:rPr>
          <w:color w:val="000000" w:themeColor="text1"/>
        </w:rPr>
      </w:pPr>
      <w:r w:rsidRPr="00935F87">
        <w:rPr>
          <w:color w:val="000000" w:themeColor="text1"/>
        </w:rPr>
        <w:t>и обслуживания транспортных средств</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Утратила силу. - Федеральный закон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sectPr w:rsidR="00DF762D" w:rsidRPr="00935F87">
          <w:headerReference w:type="default" r:id="rId10"/>
          <w:footerReference w:type="default" r:id="rId11"/>
          <w:pgSz w:w="11906" w:h="16838"/>
          <w:pgMar w:top="1440" w:right="566" w:bottom="1440" w:left="1133" w:header="0" w:footer="0" w:gutter="0"/>
          <w:cols w:space="720"/>
          <w:noEndnote/>
        </w:sectPr>
      </w:pPr>
    </w:p>
    <w:p w:rsidR="00DF762D" w:rsidRPr="00935F87" w:rsidRDefault="00DF762D">
      <w:pPr>
        <w:pStyle w:val="ConsPlusNormal"/>
        <w:jc w:val="center"/>
        <w:outlineLvl w:val="1"/>
        <w:rPr>
          <w:color w:val="000000" w:themeColor="text1"/>
        </w:rPr>
      </w:pPr>
      <w:bookmarkStart w:id="40" w:name="Par2799"/>
      <w:bookmarkEnd w:id="40"/>
      <w:r w:rsidRPr="00935F87">
        <w:rPr>
          <w:color w:val="000000" w:themeColor="text1"/>
        </w:rPr>
        <w:lastRenderedPageBreak/>
        <w:t>Таблица 17</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41" w:name="Par2801"/>
      <w:bookmarkEnd w:id="41"/>
      <w:r w:rsidRPr="00935F87">
        <w:rPr>
          <w:color w:val="000000" w:themeColor="text1"/>
        </w:rPr>
        <w:t>Противопожарные расстояния от резервуара на складе</w:t>
      </w:r>
    </w:p>
    <w:p w:rsidR="00DF762D" w:rsidRPr="00935F87" w:rsidRDefault="00DF762D">
      <w:pPr>
        <w:pStyle w:val="ConsPlusTitle"/>
        <w:jc w:val="center"/>
        <w:rPr>
          <w:color w:val="000000" w:themeColor="text1"/>
        </w:rPr>
      </w:pPr>
      <w:r w:rsidRPr="00935F87">
        <w:rPr>
          <w:color w:val="000000" w:themeColor="text1"/>
        </w:rPr>
        <w:t>общей вместимостью до 10 000 кубических метров при хранении</w:t>
      </w:r>
    </w:p>
    <w:p w:rsidR="00DF762D" w:rsidRPr="00935F87" w:rsidRDefault="00DF762D">
      <w:pPr>
        <w:pStyle w:val="ConsPlusTitle"/>
        <w:jc w:val="center"/>
        <w:rPr>
          <w:color w:val="000000" w:themeColor="text1"/>
        </w:rPr>
      </w:pPr>
      <w:r w:rsidRPr="00935F87">
        <w:rPr>
          <w:color w:val="000000" w:themeColor="text1"/>
        </w:rPr>
        <w:t>под давлением или 40 000 кубических метров при хранении</w:t>
      </w:r>
    </w:p>
    <w:p w:rsidR="00DF762D" w:rsidRPr="00935F87" w:rsidRDefault="00DF762D">
      <w:pPr>
        <w:pStyle w:val="ConsPlusTitle"/>
        <w:jc w:val="center"/>
        <w:rPr>
          <w:color w:val="000000" w:themeColor="text1"/>
        </w:rPr>
      </w:pPr>
      <w:r w:rsidRPr="00935F87">
        <w:rPr>
          <w:color w:val="000000" w:themeColor="text1"/>
        </w:rPr>
        <w:t>изотермическим способом до зданий и сооружений</w:t>
      </w:r>
    </w:p>
    <w:p w:rsidR="00DF762D" w:rsidRPr="00935F87" w:rsidRDefault="00DF762D">
      <w:pPr>
        <w:pStyle w:val="ConsPlusTitle"/>
        <w:jc w:val="center"/>
        <w:rPr>
          <w:color w:val="000000" w:themeColor="text1"/>
        </w:rPr>
      </w:pPr>
      <w:r w:rsidRPr="00935F87">
        <w:rPr>
          <w:color w:val="000000" w:themeColor="text1"/>
        </w:rPr>
        <w:t>объектов, не относящихся к складу</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2620"/>
        <w:gridCol w:w="2800"/>
        <w:gridCol w:w="1624"/>
        <w:gridCol w:w="2176"/>
        <w:gridCol w:w="2176"/>
      </w:tblGrid>
      <w:tr w:rsidR="00DF762D" w:rsidRPr="00935F87">
        <w:tc>
          <w:tcPr>
            <w:tcW w:w="2620"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Наименование здания и сооружения</w:t>
            </w:r>
          </w:p>
        </w:tc>
        <w:tc>
          <w:tcPr>
            <w:tcW w:w="8776" w:type="dxa"/>
            <w:gridSpan w:val="4"/>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Противопожарные расстояния, метры</w:t>
            </w:r>
          </w:p>
        </w:tc>
      </w:tr>
      <w:tr w:rsidR="00DF762D" w:rsidRPr="00935F87">
        <w:tc>
          <w:tcPr>
            <w:tcW w:w="2620"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8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Резервуары надземные под давлением, включая полуизотермические</w:t>
            </w:r>
          </w:p>
        </w:tc>
        <w:tc>
          <w:tcPr>
            <w:tcW w:w="16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Резервуары подземные под давлением</w:t>
            </w:r>
          </w:p>
        </w:tc>
        <w:tc>
          <w:tcPr>
            <w:tcW w:w="21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Резервуары надземные изотермические</w:t>
            </w:r>
          </w:p>
        </w:tc>
        <w:tc>
          <w:tcPr>
            <w:tcW w:w="21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Резервуары подземные изотермические</w:t>
            </w:r>
          </w:p>
        </w:tc>
      </w:tr>
      <w:tr w:rsidR="00DF762D" w:rsidRPr="00935F87">
        <w:tc>
          <w:tcPr>
            <w:tcW w:w="262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Трамвайные пути и троллейбусные линии, железные дороги общей сети (до подошвы насыпи или бровки выемки)</w:t>
            </w:r>
          </w:p>
        </w:tc>
        <w:tc>
          <w:tcPr>
            <w:tcW w:w="280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r>
      <w:tr w:rsidR="00DF762D" w:rsidRPr="00935F87">
        <w:tc>
          <w:tcPr>
            <w:tcW w:w="262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Автомобильные дороги общей сети (край проезжей части)</w:t>
            </w:r>
          </w:p>
        </w:tc>
        <w:tc>
          <w:tcPr>
            <w:tcW w:w="280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r>
      <w:tr w:rsidR="00DF762D" w:rsidRPr="00935F87">
        <w:tc>
          <w:tcPr>
            <w:tcW w:w="262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Линии электропередачи (воздушные) высокого напряжения (от подошвы обвалования)</w:t>
            </w:r>
          </w:p>
        </w:tc>
        <w:tc>
          <w:tcPr>
            <w:tcW w:w="280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не менее 1,5 высоты опоры</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не менее 1,5 высоты опоры</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не менее 1,5 высоты опоры</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не менее 1,5 высоты опоры</w:t>
            </w:r>
          </w:p>
        </w:tc>
      </w:tr>
      <w:tr w:rsidR="00DF762D" w:rsidRPr="00935F87">
        <w:tc>
          <w:tcPr>
            <w:tcW w:w="262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Границы территорий смежных организаций (до ограждения)</w:t>
            </w:r>
          </w:p>
        </w:tc>
        <w:tc>
          <w:tcPr>
            <w:tcW w:w="280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r>
      <w:tr w:rsidR="00DF762D" w:rsidRPr="00935F87">
        <w:tc>
          <w:tcPr>
            <w:tcW w:w="262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Жилые и общественные здания</w:t>
            </w:r>
          </w:p>
        </w:tc>
        <w:tc>
          <w:tcPr>
            <w:tcW w:w="28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вне пределов санитарно-защитной зоны, но не менее 500</w:t>
            </w:r>
          </w:p>
        </w:tc>
        <w:tc>
          <w:tcPr>
            <w:tcW w:w="16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вне пределов санитарно-защитной зоны, но не менее 300</w:t>
            </w:r>
          </w:p>
        </w:tc>
        <w:tc>
          <w:tcPr>
            <w:tcW w:w="21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вне пределов санитарно-защитной зоны, но не менее 500</w:t>
            </w:r>
          </w:p>
        </w:tc>
        <w:tc>
          <w:tcPr>
            <w:tcW w:w="21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вне пределов санитарно-защитной зоны, но не менее 300</w:t>
            </w:r>
          </w:p>
        </w:tc>
      </w:tr>
      <w:tr w:rsidR="00DF762D" w:rsidRPr="00935F87">
        <w:tc>
          <w:tcPr>
            <w:tcW w:w="262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lastRenderedPageBreak/>
              <w:t>ТЭЦ</w:t>
            </w:r>
          </w:p>
        </w:tc>
        <w:tc>
          <w:tcPr>
            <w:tcW w:w="280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r>
      <w:tr w:rsidR="00DF762D" w:rsidRPr="00935F87">
        <w:tc>
          <w:tcPr>
            <w:tcW w:w="262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Склады лесоматериалов и твердого топлива</w:t>
            </w:r>
          </w:p>
        </w:tc>
        <w:tc>
          <w:tcPr>
            <w:tcW w:w="280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150</w:t>
            </w:r>
          </w:p>
        </w:tc>
      </w:tr>
      <w:tr w:rsidR="00DF762D" w:rsidRPr="00935F87">
        <w:tc>
          <w:tcPr>
            <w:tcW w:w="2620"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Лесничества (лесопарки) с лесными насаждениями хвойных пород (от ограждения территории организации или склада)</w:t>
            </w:r>
          </w:p>
        </w:tc>
        <w:tc>
          <w:tcPr>
            <w:tcW w:w="2800"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162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r>
      <w:tr w:rsidR="00DF762D" w:rsidRPr="00935F87">
        <w:tc>
          <w:tcPr>
            <w:tcW w:w="11396" w:type="dxa"/>
            <w:gridSpan w:val="5"/>
            <w:tcBorders>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tc>
      </w:tr>
      <w:tr w:rsidR="00DF762D" w:rsidRPr="00935F87">
        <w:tc>
          <w:tcPr>
            <w:tcW w:w="2620"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Лесничества (лесопарки) с лесными насаждениями лиственных пород (от ограждения территории организации или склада)</w:t>
            </w:r>
          </w:p>
        </w:tc>
        <w:tc>
          <w:tcPr>
            <w:tcW w:w="2800"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162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r>
      <w:tr w:rsidR="00DF762D" w:rsidRPr="00935F87">
        <w:tc>
          <w:tcPr>
            <w:tcW w:w="11396" w:type="dxa"/>
            <w:gridSpan w:val="5"/>
            <w:tcBorders>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tc>
      </w:tr>
      <w:tr w:rsidR="00DF762D" w:rsidRPr="00935F87">
        <w:tc>
          <w:tcPr>
            <w:tcW w:w="262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Внутризаводские наземные и подземные технологические трубопроводы, не относящиеся к складу</w:t>
            </w:r>
          </w:p>
        </w:tc>
        <w:tc>
          <w:tcPr>
            <w:tcW w:w="280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вне обвалования, но не ближе 20</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не ближе 15</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вне обвалования, но не ближе 20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не ближе 15</w:t>
            </w:r>
          </w:p>
        </w:tc>
      </w:tr>
      <w:tr w:rsidR="00DF762D" w:rsidRPr="00935F87">
        <w:tc>
          <w:tcPr>
            <w:tcW w:w="2620"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Здания и сооружения организации в производственной зоне при объеме резервуаров, кубические метры:</w:t>
            </w:r>
          </w:p>
        </w:tc>
        <w:tc>
          <w:tcPr>
            <w:tcW w:w="2800" w:type="dxa"/>
            <w:tcBorders>
              <w:top w:val="single" w:sz="4" w:space="0" w:color="auto"/>
              <w:left w:val="single" w:sz="4" w:space="0" w:color="auto"/>
              <w:right w:val="single" w:sz="4" w:space="0" w:color="auto"/>
            </w:tcBorders>
          </w:tcPr>
          <w:p w:rsidR="00DF762D" w:rsidRPr="00935F87" w:rsidRDefault="00DF762D">
            <w:pPr>
              <w:pStyle w:val="ConsPlusNormal"/>
              <w:jc w:val="center"/>
              <w:rPr>
                <w:color w:val="000000" w:themeColor="text1"/>
              </w:rPr>
            </w:pPr>
          </w:p>
        </w:tc>
        <w:tc>
          <w:tcPr>
            <w:tcW w:w="1624" w:type="dxa"/>
            <w:tcBorders>
              <w:top w:val="single" w:sz="4" w:space="0" w:color="auto"/>
              <w:left w:val="single" w:sz="4" w:space="0" w:color="auto"/>
              <w:right w:val="single" w:sz="4" w:space="0" w:color="auto"/>
            </w:tcBorders>
          </w:tcPr>
          <w:p w:rsidR="00DF762D" w:rsidRPr="00935F87" w:rsidRDefault="00DF762D">
            <w:pPr>
              <w:pStyle w:val="ConsPlusNormal"/>
              <w:jc w:val="center"/>
              <w:rPr>
                <w:color w:val="000000" w:themeColor="text1"/>
              </w:rPr>
            </w:pPr>
          </w:p>
        </w:tc>
        <w:tc>
          <w:tcPr>
            <w:tcW w:w="2176" w:type="dxa"/>
            <w:tcBorders>
              <w:top w:val="single" w:sz="4" w:space="0" w:color="auto"/>
              <w:left w:val="single" w:sz="4" w:space="0" w:color="auto"/>
              <w:right w:val="single" w:sz="4" w:space="0" w:color="auto"/>
            </w:tcBorders>
          </w:tcPr>
          <w:p w:rsidR="00DF762D" w:rsidRPr="00935F87" w:rsidRDefault="00DF762D">
            <w:pPr>
              <w:pStyle w:val="ConsPlusNormal"/>
              <w:jc w:val="center"/>
              <w:rPr>
                <w:color w:val="000000" w:themeColor="text1"/>
              </w:rPr>
            </w:pPr>
          </w:p>
        </w:tc>
        <w:tc>
          <w:tcPr>
            <w:tcW w:w="2176" w:type="dxa"/>
            <w:tcBorders>
              <w:top w:val="single" w:sz="4" w:space="0" w:color="auto"/>
              <w:left w:val="single" w:sz="4" w:space="0" w:color="auto"/>
              <w:right w:val="single" w:sz="4" w:space="0" w:color="auto"/>
            </w:tcBorders>
          </w:tcPr>
          <w:p w:rsidR="00DF762D" w:rsidRPr="00935F87" w:rsidRDefault="00DF762D">
            <w:pPr>
              <w:pStyle w:val="ConsPlusNormal"/>
              <w:jc w:val="center"/>
              <w:rPr>
                <w:color w:val="000000" w:themeColor="text1"/>
              </w:rPr>
            </w:pPr>
          </w:p>
        </w:tc>
      </w:tr>
      <w:tr w:rsidR="00DF762D" w:rsidRPr="00935F87">
        <w:tc>
          <w:tcPr>
            <w:tcW w:w="11396" w:type="dxa"/>
            <w:gridSpan w:val="5"/>
            <w:tcBorders>
              <w:left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tc>
      </w:tr>
      <w:tr w:rsidR="00DF762D" w:rsidRPr="00935F87">
        <w:tc>
          <w:tcPr>
            <w:tcW w:w="2620" w:type="dxa"/>
            <w:tcBorders>
              <w:left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t>2000 - 5000</w:t>
            </w:r>
          </w:p>
        </w:tc>
        <w:tc>
          <w:tcPr>
            <w:tcW w:w="2800"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150</w:t>
            </w:r>
          </w:p>
        </w:tc>
        <w:tc>
          <w:tcPr>
            <w:tcW w:w="1624"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120</w:t>
            </w:r>
          </w:p>
        </w:tc>
        <w:tc>
          <w:tcPr>
            <w:tcW w:w="2176"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150</w:t>
            </w:r>
          </w:p>
        </w:tc>
        <w:tc>
          <w:tcPr>
            <w:tcW w:w="2176"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100</w:t>
            </w:r>
          </w:p>
        </w:tc>
      </w:tr>
      <w:tr w:rsidR="00DF762D" w:rsidRPr="00935F87">
        <w:tc>
          <w:tcPr>
            <w:tcW w:w="2620" w:type="dxa"/>
            <w:tcBorders>
              <w:left w:val="single" w:sz="4" w:space="0" w:color="auto"/>
              <w:bottom w:val="single" w:sz="4" w:space="0" w:color="auto"/>
              <w:right w:val="single" w:sz="4" w:space="0" w:color="auto"/>
            </w:tcBorders>
          </w:tcPr>
          <w:p w:rsidR="00DF762D" w:rsidRPr="00935F87" w:rsidRDefault="00DF762D">
            <w:pPr>
              <w:pStyle w:val="ConsPlusNormal"/>
              <w:ind w:left="283"/>
              <w:rPr>
                <w:color w:val="000000" w:themeColor="text1"/>
              </w:rPr>
            </w:pPr>
            <w:r w:rsidRPr="00935F87">
              <w:rPr>
                <w:color w:val="000000" w:themeColor="text1"/>
              </w:rPr>
              <w:t>6000 - 10 000</w:t>
            </w:r>
          </w:p>
        </w:tc>
        <w:tc>
          <w:tcPr>
            <w:tcW w:w="2800" w:type="dxa"/>
            <w:tcBorders>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250</w:t>
            </w:r>
          </w:p>
        </w:tc>
        <w:tc>
          <w:tcPr>
            <w:tcW w:w="1624" w:type="dxa"/>
            <w:tcBorders>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200</w:t>
            </w:r>
          </w:p>
        </w:tc>
        <w:tc>
          <w:tcPr>
            <w:tcW w:w="2176" w:type="dxa"/>
            <w:tcBorders>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200</w:t>
            </w:r>
          </w:p>
        </w:tc>
        <w:tc>
          <w:tcPr>
            <w:tcW w:w="2176" w:type="dxa"/>
            <w:tcBorders>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125</w:t>
            </w:r>
          </w:p>
        </w:tc>
      </w:tr>
      <w:tr w:rsidR="00DF762D" w:rsidRPr="00935F87">
        <w:tc>
          <w:tcPr>
            <w:tcW w:w="262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lastRenderedPageBreak/>
              <w:t>Факельная установка (до ствола факела)</w:t>
            </w:r>
          </w:p>
        </w:tc>
        <w:tc>
          <w:tcPr>
            <w:tcW w:w="280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150</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r>
      <w:tr w:rsidR="00DF762D" w:rsidRPr="00935F87">
        <w:tc>
          <w:tcPr>
            <w:tcW w:w="2620" w:type="dxa"/>
            <w:tcBorders>
              <w:top w:val="single" w:sz="4" w:space="0" w:color="auto"/>
              <w:left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Здания и сооружения в зоне, прилегающей к территории организации (административной зоне)</w:t>
            </w:r>
          </w:p>
        </w:tc>
        <w:tc>
          <w:tcPr>
            <w:tcW w:w="2800"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250</w:t>
            </w:r>
          </w:p>
        </w:tc>
        <w:tc>
          <w:tcPr>
            <w:tcW w:w="162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250</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r>
      <w:tr w:rsidR="00DF762D" w:rsidRPr="00935F87">
        <w:tc>
          <w:tcPr>
            <w:tcW w:w="11396" w:type="dxa"/>
            <w:gridSpan w:val="5"/>
            <w:tcBorders>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tc>
      </w:tr>
    </w:tbl>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bookmarkStart w:id="42" w:name="Par2894"/>
      <w:bookmarkEnd w:id="42"/>
      <w:r w:rsidRPr="00935F87">
        <w:rPr>
          <w:color w:val="000000" w:themeColor="text1"/>
        </w:rPr>
        <w:t>Таблица 18</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43" w:name="Par2896"/>
      <w:bookmarkEnd w:id="43"/>
      <w:r w:rsidRPr="00935F87">
        <w:rPr>
          <w:color w:val="000000" w:themeColor="text1"/>
        </w:rPr>
        <w:t>Противопожарные расстояния от складов сжиженных</w:t>
      </w:r>
    </w:p>
    <w:p w:rsidR="00DF762D" w:rsidRPr="00935F87" w:rsidRDefault="00DF762D">
      <w:pPr>
        <w:pStyle w:val="ConsPlusTitle"/>
        <w:jc w:val="center"/>
        <w:rPr>
          <w:color w:val="000000" w:themeColor="text1"/>
        </w:rPr>
      </w:pPr>
      <w:r w:rsidRPr="00935F87">
        <w:rPr>
          <w:color w:val="000000" w:themeColor="text1"/>
        </w:rPr>
        <w:t>углеводородных газов общей вместимостью от 10 000 до 20 000</w:t>
      </w:r>
    </w:p>
    <w:p w:rsidR="00DF762D" w:rsidRPr="00935F87" w:rsidRDefault="00DF762D">
      <w:pPr>
        <w:pStyle w:val="ConsPlusTitle"/>
        <w:jc w:val="center"/>
        <w:rPr>
          <w:color w:val="000000" w:themeColor="text1"/>
        </w:rPr>
      </w:pPr>
      <w:r w:rsidRPr="00935F87">
        <w:rPr>
          <w:color w:val="000000" w:themeColor="text1"/>
        </w:rPr>
        <w:t>кубических метров при хранении под давлением либо от 40 000</w:t>
      </w:r>
    </w:p>
    <w:p w:rsidR="00DF762D" w:rsidRPr="00935F87" w:rsidRDefault="00DF762D">
      <w:pPr>
        <w:pStyle w:val="ConsPlusTitle"/>
        <w:jc w:val="center"/>
        <w:rPr>
          <w:color w:val="000000" w:themeColor="text1"/>
        </w:rPr>
      </w:pPr>
      <w:r w:rsidRPr="00935F87">
        <w:rPr>
          <w:color w:val="000000" w:themeColor="text1"/>
        </w:rPr>
        <w:t>до 60 000 кубических метров при хранении изотермическим</w:t>
      </w:r>
    </w:p>
    <w:p w:rsidR="00DF762D" w:rsidRPr="00935F87" w:rsidRDefault="00DF762D">
      <w:pPr>
        <w:pStyle w:val="ConsPlusTitle"/>
        <w:jc w:val="center"/>
        <w:rPr>
          <w:color w:val="000000" w:themeColor="text1"/>
        </w:rPr>
      </w:pPr>
      <w:r w:rsidRPr="00935F87">
        <w:rPr>
          <w:color w:val="000000" w:themeColor="text1"/>
        </w:rPr>
        <w:t>способом в надземных резервуарах или от 40 000 до 100 000</w:t>
      </w:r>
    </w:p>
    <w:p w:rsidR="00DF762D" w:rsidRPr="00935F87" w:rsidRDefault="00DF762D">
      <w:pPr>
        <w:pStyle w:val="ConsPlusTitle"/>
        <w:jc w:val="center"/>
        <w:rPr>
          <w:color w:val="000000" w:themeColor="text1"/>
        </w:rPr>
      </w:pPr>
      <w:r w:rsidRPr="00935F87">
        <w:rPr>
          <w:color w:val="000000" w:themeColor="text1"/>
        </w:rPr>
        <w:t>кубических метров при хранении изотермическим способом</w:t>
      </w:r>
    </w:p>
    <w:p w:rsidR="00DF762D" w:rsidRPr="00935F87" w:rsidRDefault="00DF762D">
      <w:pPr>
        <w:pStyle w:val="ConsPlusTitle"/>
        <w:jc w:val="center"/>
        <w:rPr>
          <w:color w:val="000000" w:themeColor="text1"/>
        </w:rPr>
      </w:pPr>
      <w:r w:rsidRPr="00935F87">
        <w:rPr>
          <w:color w:val="000000" w:themeColor="text1"/>
        </w:rPr>
        <w:t>в подземных резервуарах, входящих в состав</w:t>
      </w:r>
    </w:p>
    <w:p w:rsidR="00DF762D" w:rsidRPr="00935F87" w:rsidRDefault="00DF762D">
      <w:pPr>
        <w:pStyle w:val="ConsPlusTitle"/>
        <w:jc w:val="center"/>
        <w:rPr>
          <w:color w:val="000000" w:themeColor="text1"/>
        </w:rPr>
      </w:pPr>
      <w:r w:rsidRPr="00935F87">
        <w:rPr>
          <w:color w:val="000000" w:themeColor="text1"/>
        </w:rPr>
        <w:t>товарно-сырьевой базы, до промышленных</w:t>
      </w:r>
    </w:p>
    <w:p w:rsidR="00DF762D" w:rsidRPr="00935F87" w:rsidRDefault="00DF762D">
      <w:pPr>
        <w:pStyle w:val="ConsPlusTitle"/>
        <w:jc w:val="center"/>
        <w:rPr>
          <w:color w:val="000000" w:themeColor="text1"/>
        </w:rPr>
      </w:pPr>
      <w:r w:rsidRPr="00935F87">
        <w:rPr>
          <w:color w:val="000000" w:themeColor="text1"/>
        </w:rPr>
        <w:t>и гражданских объектов</w:t>
      </w:r>
    </w:p>
    <w:p w:rsidR="00DF762D" w:rsidRPr="00935F87" w:rsidRDefault="00DF762D">
      <w:pPr>
        <w:pStyle w:val="ConsPlusNormal"/>
        <w:jc w:val="center"/>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2716"/>
        <w:gridCol w:w="1624"/>
        <w:gridCol w:w="1624"/>
        <w:gridCol w:w="2176"/>
        <w:gridCol w:w="2176"/>
      </w:tblGrid>
      <w:tr w:rsidR="00DF762D" w:rsidRPr="00935F87">
        <w:tc>
          <w:tcPr>
            <w:tcW w:w="2716"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Наименование здания и сооружения</w:t>
            </w:r>
          </w:p>
        </w:tc>
        <w:tc>
          <w:tcPr>
            <w:tcW w:w="7600" w:type="dxa"/>
            <w:gridSpan w:val="4"/>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Противопожарные расстояния, метры</w:t>
            </w:r>
          </w:p>
        </w:tc>
      </w:tr>
      <w:tr w:rsidR="00DF762D" w:rsidRPr="00935F87">
        <w:tc>
          <w:tcPr>
            <w:tcW w:w="2716"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16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Резервуары надземные под давлением</w:t>
            </w:r>
          </w:p>
        </w:tc>
        <w:tc>
          <w:tcPr>
            <w:tcW w:w="16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Резервуары подземные под давлением</w:t>
            </w:r>
          </w:p>
        </w:tc>
        <w:tc>
          <w:tcPr>
            <w:tcW w:w="21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Резервуары надземные изотермические</w:t>
            </w:r>
          </w:p>
        </w:tc>
        <w:tc>
          <w:tcPr>
            <w:tcW w:w="21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Резервуары подземные изотермические</w:t>
            </w:r>
          </w:p>
        </w:tc>
      </w:tr>
      <w:tr w:rsidR="00DF762D" w:rsidRPr="00935F87">
        <w:tc>
          <w:tcPr>
            <w:tcW w:w="271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Трамвайные пути и троллейбусные линии, подъездные железнодорожные пути (до подошвы насыпи или бровки выемки) и автомобильные дороги общей сети (край проезжей части)</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r>
      <w:tr w:rsidR="00DF762D" w:rsidRPr="00935F87">
        <w:tc>
          <w:tcPr>
            <w:tcW w:w="271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lastRenderedPageBreak/>
              <w:t>Линии электропередачи (воздушные)</w:t>
            </w:r>
          </w:p>
        </w:tc>
        <w:tc>
          <w:tcPr>
            <w:tcW w:w="16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менее 1,5 высоты опоры</w:t>
            </w:r>
          </w:p>
        </w:tc>
        <w:tc>
          <w:tcPr>
            <w:tcW w:w="16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менее 1,5 высоты опоры</w:t>
            </w:r>
          </w:p>
        </w:tc>
        <w:tc>
          <w:tcPr>
            <w:tcW w:w="21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менее 1,5 высоты опоры</w:t>
            </w:r>
          </w:p>
        </w:tc>
        <w:tc>
          <w:tcPr>
            <w:tcW w:w="21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менее 1,5 высоты опоры</w:t>
            </w:r>
          </w:p>
        </w:tc>
      </w:tr>
      <w:tr w:rsidR="00DF762D" w:rsidRPr="00935F87">
        <w:tc>
          <w:tcPr>
            <w:tcW w:w="2716"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Здания и сооружения производственной, складской, подсобной зоны товарно-сырьевой базы или склада</w:t>
            </w:r>
          </w:p>
        </w:tc>
        <w:tc>
          <w:tcPr>
            <w:tcW w:w="162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w:t>
            </w:r>
          </w:p>
        </w:tc>
        <w:tc>
          <w:tcPr>
            <w:tcW w:w="162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250</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r>
      <w:tr w:rsidR="00DF762D" w:rsidRPr="00935F87">
        <w:tc>
          <w:tcPr>
            <w:tcW w:w="10316" w:type="dxa"/>
            <w:gridSpan w:val="5"/>
            <w:tcBorders>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tc>
      </w:tr>
      <w:tr w:rsidR="00DF762D" w:rsidRPr="00935F87">
        <w:tc>
          <w:tcPr>
            <w:tcW w:w="2716"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Здания и сооружения предзаводской (административной) зоны организации</w:t>
            </w:r>
          </w:p>
        </w:tc>
        <w:tc>
          <w:tcPr>
            <w:tcW w:w="162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500</w:t>
            </w:r>
          </w:p>
        </w:tc>
        <w:tc>
          <w:tcPr>
            <w:tcW w:w="162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500</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w:t>
            </w:r>
          </w:p>
        </w:tc>
      </w:tr>
      <w:tr w:rsidR="00DF762D" w:rsidRPr="00935F87">
        <w:tc>
          <w:tcPr>
            <w:tcW w:w="10316" w:type="dxa"/>
            <w:gridSpan w:val="5"/>
            <w:tcBorders>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tc>
      </w:tr>
      <w:tr w:rsidR="00DF762D" w:rsidRPr="00935F87">
        <w:tc>
          <w:tcPr>
            <w:tcW w:w="271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Факельная установка (до ствола факела)</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r>
      <w:tr w:rsidR="00DF762D" w:rsidRPr="00935F87">
        <w:tc>
          <w:tcPr>
            <w:tcW w:w="271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Границы территорий смежных организаций (до ограждения)</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r>
      <w:tr w:rsidR="00DF762D" w:rsidRPr="00935F87">
        <w:tc>
          <w:tcPr>
            <w:tcW w:w="271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Жилые и общественные здания</w:t>
            </w:r>
          </w:p>
        </w:tc>
        <w:tc>
          <w:tcPr>
            <w:tcW w:w="16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вне пределов санитарно-защитной зоны, но не менее 500</w:t>
            </w:r>
          </w:p>
        </w:tc>
        <w:tc>
          <w:tcPr>
            <w:tcW w:w="16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вне пределов санитарно-защитной зоны, но не менее 300</w:t>
            </w:r>
          </w:p>
        </w:tc>
        <w:tc>
          <w:tcPr>
            <w:tcW w:w="21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вне пределов санитарно-защитной зоны, но не менее 500</w:t>
            </w:r>
          </w:p>
        </w:tc>
        <w:tc>
          <w:tcPr>
            <w:tcW w:w="21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вне пределов санитарно-защитной зоны, но не менее 300</w:t>
            </w:r>
          </w:p>
        </w:tc>
      </w:tr>
      <w:tr w:rsidR="00DF762D" w:rsidRPr="00935F87">
        <w:tc>
          <w:tcPr>
            <w:tcW w:w="271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ТЭЦ</w:t>
            </w:r>
          </w:p>
        </w:tc>
        <w:tc>
          <w:tcPr>
            <w:tcW w:w="16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300</w:t>
            </w:r>
          </w:p>
        </w:tc>
        <w:tc>
          <w:tcPr>
            <w:tcW w:w="16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200</w:t>
            </w:r>
          </w:p>
        </w:tc>
        <w:tc>
          <w:tcPr>
            <w:tcW w:w="21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300</w:t>
            </w:r>
          </w:p>
        </w:tc>
        <w:tc>
          <w:tcPr>
            <w:tcW w:w="21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200</w:t>
            </w:r>
          </w:p>
        </w:tc>
      </w:tr>
      <w:tr w:rsidR="00DF762D" w:rsidRPr="00935F87">
        <w:tc>
          <w:tcPr>
            <w:tcW w:w="2716"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Лесничества (лесопарки) с лесными насаждениями хвойных пород (от ограждения товарно-сырьевой базы или склада)</w:t>
            </w:r>
          </w:p>
        </w:tc>
        <w:tc>
          <w:tcPr>
            <w:tcW w:w="162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162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r>
      <w:tr w:rsidR="00DF762D" w:rsidRPr="00935F87">
        <w:tc>
          <w:tcPr>
            <w:tcW w:w="10316" w:type="dxa"/>
            <w:gridSpan w:val="5"/>
            <w:tcBorders>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lastRenderedPageBreak/>
              <w:t>(в ред. Федерального закона от 10.07.2012 N 117-ФЗ)</w:t>
            </w:r>
          </w:p>
        </w:tc>
      </w:tr>
      <w:tr w:rsidR="00DF762D" w:rsidRPr="00935F87">
        <w:tc>
          <w:tcPr>
            <w:tcW w:w="2716"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Лесничества (лесопарки) с лесными насаждениями лиственных пород (от ограждения товарно-сырьевой базы или склада)</w:t>
            </w:r>
          </w:p>
        </w:tc>
        <w:tc>
          <w:tcPr>
            <w:tcW w:w="162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1624"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217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r>
      <w:tr w:rsidR="00DF762D" w:rsidRPr="00935F87">
        <w:tc>
          <w:tcPr>
            <w:tcW w:w="10316" w:type="dxa"/>
            <w:gridSpan w:val="5"/>
            <w:tcBorders>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tc>
      </w:tr>
      <w:tr w:rsidR="00DF762D" w:rsidRPr="00935F87">
        <w:tc>
          <w:tcPr>
            <w:tcW w:w="271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Объекты речного и морского транспорта, гидротехнические сооружения, мосты при расположении складов ниже по течению от этих объектов</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r>
      <w:tr w:rsidR="00DF762D" w:rsidRPr="00935F87">
        <w:tc>
          <w:tcPr>
            <w:tcW w:w="271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Объекты речного и морского транспорта, гидротехнические сооружения, мосты при расположении складов выше по течению от этих объектов</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3000</w:t>
            </w:r>
          </w:p>
        </w:tc>
        <w:tc>
          <w:tcPr>
            <w:tcW w:w="16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3000</w:t>
            </w:r>
          </w:p>
        </w:tc>
        <w:tc>
          <w:tcPr>
            <w:tcW w:w="21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2000</w:t>
            </w:r>
          </w:p>
        </w:tc>
      </w:tr>
    </w:tbl>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bookmarkStart w:id="44" w:name="Par2977"/>
      <w:bookmarkEnd w:id="44"/>
      <w:r w:rsidRPr="00935F87">
        <w:rPr>
          <w:color w:val="000000" w:themeColor="text1"/>
        </w:rPr>
        <w:t>Таблица 19</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45" w:name="Par2979"/>
      <w:bookmarkEnd w:id="45"/>
      <w:r w:rsidRPr="00935F87">
        <w:rPr>
          <w:color w:val="000000" w:themeColor="text1"/>
        </w:rPr>
        <w:t>Противопожарные расстояния от резервуарных установок</w:t>
      </w:r>
    </w:p>
    <w:p w:rsidR="00DF762D" w:rsidRPr="00935F87" w:rsidRDefault="00DF762D">
      <w:pPr>
        <w:pStyle w:val="ConsPlusTitle"/>
        <w:jc w:val="center"/>
        <w:rPr>
          <w:color w:val="000000" w:themeColor="text1"/>
        </w:rPr>
      </w:pPr>
      <w:r w:rsidRPr="00935F87">
        <w:rPr>
          <w:color w:val="000000" w:themeColor="text1"/>
        </w:rPr>
        <w:t>сжиженных углеводородных газов до объектов защиты</w:t>
      </w:r>
    </w:p>
    <w:p w:rsidR="00DF762D" w:rsidRPr="00935F87" w:rsidRDefault="00DF762D">
      <w:pPr>
        <w:pStyle w:val="ConsPlusNormal"/>
        <w:jc w:val="center"/>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3052"/>
        <w:gridCol w:w="856"/>
        <w:gridCol w:w="856"/>
        <w:gridCol w:w="856"/>
        <w:gridCol w:w="856"/>
        <w:gridCol w:w="856"/>
        <w:gridCol w:w="856"/>
        <w:gridCol w:w="2536"/>
      </w:tblGrid>
      <w:tr w:rsidR="00DF762D" w:rsidRPr="00935F87">
        <w:tc>
          <w:tcPr>
            <w:tcW w:w="3052"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Здания, сооружения и коммуникации</w:t>
            </w:r>
          </w:p>
        </w:tc>
        <w:tc>
          <w:tcPr>
            <w:tcW w:w="5136" w:type="dxa"/>
            <w:gridSpan w:val="6"/>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Противопожарные расстояния от резервуаров, метры</w:t>
            </w:r>
          </w:p>
        </w:tc>
        <w:tc>
          <w:tcPr>
            <w:tcW w:w="2536"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Противопожарные расстояния от испарительной или групповой баллонной установки, метры</w:t>
            </w:r>
          </w:p>
        </w:tc>
      </w:tr>
      <w:tr w:rsidR="00DF762D" w:rsidRPr="00935F87">
        <w:tc>
          <w:tcPr>
            <w:tcW w:w="305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2568" w:type="dxa"/>
            <w:gridSpan w:val="3"/>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надземных</w:t>
            </w:r>
          </w:p>
        </w:tc>
        <w:tc>
          <w:tcPr>
            <w:tcW w:w="2568" w:type="dxa"/>
            <w:gridSpan w:val="3"/>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подземных</w:t>
            </w:r>
          </w:p>
        </w:tc>
        <w:tc>
          <w:tcPr>
            <w:tcW w:w="2536"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r>
      <w:tr w:rsidR="00DF762D" w:rsidRPr="00935F87">
        <w:tc>
          <w:tcPr>
            <w:tcW w:w="305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5136" w:type="dxa"/>
            <w:gridSpan w:val="6"/>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 xml:space="preserve">при общей вместимости резервуаров в установке, </w:t>
            </w:r>
            <w:r w:rsidRPr="00935F87">
              <w:rPr>
                <w:color w:val="000000" w:themeColor="text1"/>
              </w:rPr>
              <w:lastRenderedPageBreak/>
              <w:t>кубические метры</w:t>
            </w:r>
          </w:p>
        </w:tc>
        <w:tc>
          <w:tcPr>
            <w:tcW w:w="2536"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r>
      <w:tr w:rsidR="00DF762D" w:rsidRPr="00935F87">
        <w:tc>
          <w:tcPr>
            <w:tcW w:w="305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8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5</w:t>
            </w:r>
          </w:p>
        </w:tc>
        <w:tc>
          <w:tcPr>
            <w:tcW w:w="8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5, но не более 10</w:t>
            </w:r>
          </w:p>
        </w:tc>
        <w:tc>
          <w:tcPr>
            <w:tcW w:w="8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10, но не более 20</w:t>
            </w:r>
          </w:p>
        </w:tc>
        <w:tc>
          <w:tcPr>
            <w:tcW w:w="8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10</w:t>
            </w:r>
          </w:p>
        </w:tc>
        <w:tc>
          <w:tcPr>
            <w:tcW w:w="8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10, но не более 20</w:t>
            </w:r>
          </w:p>
        </w:tc>
        <w:tc>
          <w:tcPr>
            <w:tcW w:w="8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20, но не более 50</w:t>
            </w:r>
          </w:p>
        </w:tc>
        <w:tc>
          <w:tcPr>
            <w:tcW w:w="2536"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r>
      <w:tr w:rsidR="00DF762D" w:rsidRPr="00935F87">
        <w:tc>
          <w:tcPr>
            <w:tcW w:w="3052"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Общественные здания и сооружения</w:t>
            </w:r>
          </w:p>
        </w:tc>
        <w:tc>
          <w:tcPr>
            <w:tcW w:w="85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85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85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60+</w:t>
            </w:r>
          </w:p>
        </w:tc>
        <w:tc>
          <w:tcPr>
            <w:tcW w:w="85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w:t>
            </w:r>
          </w:p>
        </w:tc>
        <w:tc>
          <w:tcPr>
            <w:tcW w:w="85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85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2536" w:type="dxa"/>
            <w:tcBorders>
              <w:top w:val="single" w:sz="4" w:space="0" w:color="auto"/>
              <w:left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r>
      <w:tr w:rsidR="00DF762D" w:rsidRPr="00935F87">
        <w:tc>
          <w:tcPr>
            <w:tcW w:w="10724" w:type="dxa"/>
            <w:gridSpan w:val="8"/>
            <w:tcBorders>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tc>
      </w:tr>
      <w:tr w:rsidR="00DF762D" w:rsidRPr="00935F87">
        <w:tc>
          <w:tcPr>
            <w:tcW w:w="30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Жилые здания</w:t>
            </w:r>
          </w:p>
        </w:tc>
        <w:tc>
          <w:tcPr>
            <w:tcW w:w="8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20</w:t>
            </w:r>
          </w:p>
        </w:tc>
        <w:tc>
          <w:tcPr>
            <w:tcW w:w="8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30+</w:t>
            </w:r>
          </w:p>
        </w:tc>
        <w:tc>
          <w:tcPr>
            <w:tcW w:w="8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40+</w:t>
            </w:r>
          </w:p>
        </w:tc>
        <w:tc>
          <w:tcPr>
            <w:tcW w:w="8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10</w:t>
            </w:r>
          </w:p>
        </w:tc>
        <w:tc>
          <w:tcPr>
            <w:tcW w:w="8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15</w:t>
            </w:r>
          </w:p>
        </w:tc>
        <w:tc>
          <w:tcPr>
            <w:tcW w:w="8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20</w:t>
            </w:r>
          </w:p>
        </w:tc>
        <w:tc>
          <w:tcPr>
            <w:tcW w:w="253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12</w:t>
            </w:r>
          </w:p>
        </w:tc>
      </w:tr>
      <w:tr w:rsidR="00DF762D" w:rsidRPr="00935F87">
        <w:tc>
          <w:tcPr>
            <w:tcW w:w="30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Детские и спортивные площадки, гаражи (от ограды резервуарной установки)</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r>
      <w:tr w:rsidR="00DF762D" w:rsidRPr="00935F87">
        <w:tc>
          <w:tcPr>
            <w:tcW w:w="30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Производственные здания (промышленных, сельскохозяйственных организаций и организаций бытового обслуживания производственного характера)</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8</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12</w:t>
            </w:r>
          </w:p>
        </w:tc>
      </w:tr>
      <w:tr w:rsidR="00DF762D" w:rsidRPr="00935F87">
        <w:tc>
          <w:tcPr>
            <w:tcW w:w="30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Канализация, теплотрасса (подземные)</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3,5</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3,5</w:t>
            </w:r>
          </w:p>
        </w:tc>
      </w:tr>
      <w:tr w:rsidR="00DF762D" w:rsidRPr="00935F87">
        <w:tc>
          <w:tcPr>
            <w:tcW w:w="30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Надземные сооружения и коммуникации (эстакады, теплотрассы), не относящиеся к резервуарной установке</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r>
      <w:tr w:rsidR="00DF762D" w:rsidRPr="00935F87">
        <w:tc>
          <w:tcPr>
            <w:tcW w:w="30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Водопровод и другие бесканальные коммуникации</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w:t>
            </w:r>
          </w:p>
        </w:tc>
      </w:tr>
      <w:tr w:rsidR="00DF762D" w:rsidRPr="00935F87">
        <w:tc>
          <w:tcPr>
            <w:tcW w:w="30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Колодцы подземных коммуникаций</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r>
      <w:tr w:rsidR="00DF762D" w:rsidRPr="00935F87">
        <w:tc>
          <w:tcPr>
            <w:tcW w:w="30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lastRenderedPageBreak/>
              <w:t>Железные дороги общей сети (до подошвы насыпи или бровки выемки со стороны резервуаров)</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r>
      <w:tr w:rsidR="00DF762D" w:rsidRPr="00935F87">
        <w:tc>
          <w:tcPr>
            <w:tcW w:w="30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Подъездные пути железных дорог промышленных организаций, трамвайные пути (до оси пути), автомобильные дороги I - III категорий (до края проезжей части)</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r>
      <w:tr w:rsidR="00DF762D" w:rsidRPr="00935F87">
        <w:tc>
          <w:tcPr>
            <w:tcW w:w="30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Автомобильные дороги IV и V категорий (до края проезжей части) организаций</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85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c>
          <w:tcPr>
            <w:tcW w:w="253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w:t>
            </w:r>
          </w:p>
        </w:tc>
      </w:tr>
    </w:tbl>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Примечание. Знак "+" обозначает расстояние от резервуарной установки организаций до зданий и сооружений, которые установкой не обслуживаются.</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bookmarkStart w:id="46" w:name="Par3087"/>
      <w:bookmarkEnd w:id="46"/>
      <w:r w:rsidRPr="00935F87">
        <w:rPr>
          <w:color w:val="000000" w:themeColor="text1"/>
        </w:rPr>
        <w:t>Таблица 20</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47" w:name="Par3089"/>
      <w:bookmarkEnd w:id="47"/>
      <w:r w:rsidRPr="00935F87">
        <w:rPr>
          <w:color w:val="000000" w:themeColor="text1"/>
        </w:rPr>
        <w:t>Противопожарные расстояния от резервуарных установок</w:t>
      </w:r>
    </w:p>
    <w:p w:rsidR="00DF762D" w:rsidRPr="00935F87" w:rsidRDefault="00DF762D">
      <w:pPr>
        <w:pStyle w:val="ConsPlusTitle"/>
        <w:jc w:val="center"/>
        <w:rPr>
          <w:color w:val="000000" w:themeColor="text1"/>
        </w:rPr>
      </w:pPr>
      <w:r w:rsidRPr="00935F87">
        <w:rPr>
          <w:color w:val="000000" w:themeColor="text1"/>
        </w:rPr>
        <w:t>сжиженных углеводородных газов до объектов защиты</w:t>
      </w:r>
    </w:p>
    <w:p w:rsidR="00DF762D" w:rsidRPr="00935F87" w:rsidRDefault="00DF762D">
      <w:pPr>
        <w:pStyle w:val="ConsPlusNormal"/>
        <w:jc w:val="center"/>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2239"/>
        <w:gridCol w:w="694"/>
        <w:gridCol w:w="694"/>
        <w:gridCol w:w="769"/>
        <w:gridCol w:w="514"/>
        <w:gridCol w:w="694"/>
        <w:gridCol w:w="694"/>
        <w:gridCol w:w="694"/>
        <w:gridCol w:w="514"/>
        <w:gridCol w:w="694"/>
        <w:gridCol w:w="2074"/>
        <w:gridCol w:w="1037"/>
        <w:gridCol w:w="1037"/>
      </w:tblGrid>
      <w:tr w:rsidR="00DF762D" w:rsidRPr="00935F87">
        <w:tc>
          <w:tcPr>
            <w:tcW w:w="2239"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Здания, сооружения и коммуникации</w:t>
            </w:r>
          </w:p>
        </w:tc>
        <w:tc>
          <w:tcPr>
            <w:tcW w:w="5961" w:type="dxa"/>
            <w:gridSpan w:val="9"/>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Противопожарные расстояния от резервуаров сжиженных углеводородных газов, метры</w:t>
            </w:r>
          </w:p>
        </w:tc>
        <w:tc>
          <w:tcPr>
            <w:tcW w:w="2074"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Противопожарные расстояния от помещений, установок, где используется сжиженный углеводородный газ, метры</w:t>
            </w:r>
          </w:p>
        </w:tc>
        <w:tc>
          <w:tcPr>
            <w:tcW w:w="2074" w:type="dxa"/>
            <w:gridSpan w:val="2"/>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Противопожарные расстояния от склада наполненных баллонов общей вместимостью, метры</w:t>
            </w:r>
          </w:p>
        </w:tc>
      </w:tr>
      <w:tr w:rsidR="00DF762D" w:rsidRPr="00935F87">
        <w:tc>
          <w:tcPr>
            <w:tcW w:w="2239"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3365" w:type="dxa"/>
            <w:gridSpan w:val="5"/>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надземных</w:t>
            </w:r>
          </w:p>
        </w:tc>
        <w:tc>
          <w:tcPr>
            <w:tcW w:w="2596" w:type="dxa"/>
            <w:gridSpan w:val="4"/>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подземных</w:t>
            </w:r>
          </w:p>
        </w:tc>
        <w:tc>
          <w:tcPr>
            <w:tcW w:w="207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2074" w:type="dxa"/>
            <w:gridSpan w:val="2"/>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r>
      <w:tr w:rsidR="00DF762D" w:rsidRPr="00935F87">
        <w:tc>
          <w:tcPr>
            <w:tcW w:w="2239"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5961" w:type="dxa"/>
            <w:gridSpan w:val="9"/>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при общей вместимости одного резервуара, кубические метры</w:t>
            </w:r>
          </w:p>
        </w:tc>
        <w:tc>
          <w:tcPr>
            <w:tcW w:w="207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2074" w:type="dxa"/>
            <w:gridSpan w:val="2"/>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r>
      <w:tr w:rsidR="00DF762D" w:rsidRPr="00935F87">
        <w:tc>
          <w:tcPr>
            <w:tcW w:w="2239"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69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20, но не более 50</w:t>
            </w:r>
          </w:p>
        </w:tc>
        <w:tc>
          <w:tcPr>
            <w:tcW w:w="69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50, но не более 200</w:t>
            </w:r>
          </w:p>
        </w:tc>
        <w:tc>
          <w:tcPr>
            <w:tcW w:w="76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50, но не более 500</w:t>
            </w:r>
          </w:p>
        </w:tc>
        <w:tc>
          <w:tcPr>
            <w:tcW w:w="1208" w:type="dxa"/>
            <w:gridSpan w:val="2"/>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200, но не более 8000</w:t>
            </w:r>
          </w:p>
        </w:tc>
        <w:tc>
          <w:tcPr>
            <w:tcW w:w="69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50, но не более 200</w:t>
            </w:r>
          </w:p>
        </w:tc>
        <w:tc>
          <w:tcPr>
            <w:tcW w:w="69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50, но не более 500</w:t>
            </w:r>
          </w:p>
        </w:tc>
        <w:tc>
          <w:tcPr>
            <w:tcW w:w="1208" w:type="dxa"/>
            <w:gridSpan w:val="2"/>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200, но не более 8000</w:t>
            </w:r>
          </w:p>
        </w:tc>
        <w:tc>
          <w:tcPr>
            <w:tcW w:w="207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2074" w:type="dxa"/>
            <w:gridSpan w:val="2"/>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r>
      <w:tr w:rsidR="00DF762D" w:rsidRPr="00935F87">
        <w:tc>
          <w:tcPr>
            <w:tcW w:w="2239"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5961" w:type="dxa"/>
            <w:gridSpan w:val="9"/>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Максимальная вместимость одного резервуара, кубические метры</w:t>
            </w:r>
          </w:p>
        </w:tc>
        <w:tc>
          <w:tcPr>
            <w:tcW w:w="207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2074" w:type="dxa"/>
            <w:gridSpan w:val="2"/>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r>
      <w:tr w:rsidR="00DF762D" w:rsidRPr="00935F87">
        <w:tc>
          <w:tcPr>
            <w:tcW w:w="2239"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69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25</w:t>
            </w:r>
          </w:p>
        </w:tc>
        <w:tc>
          <w:tcPr>
            <w:tcW w:w="69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25</w:t>
            </w:r>
          </w:p>
        </w:tc>
        <w:tc>
          <w:tcPr>
            <w:tcW w:w="76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50</w:t>
            </w:r>
          </w:p>
        </w:tc>
        <w:tc>
          <w:tcPr>
            <w:tcW w:w="51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100</w:t>
            </w:r>
          </w:p>
        </w:tc>
        <w:tc>
          <w:tcPr>
            <w:tcW w:w="69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100, но не более 600</w:t>
            </w:r>
          </w:p>
        </w:tc>
        <w:tc>
          <w:tcPr>
            <w:tcW w:w="69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25</w:t>
            </w:r>
          </w:p>
        </w:tc>
        <w:tc>
          <w:tcPr>
            <w:tcW w:w="69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50</w:t>
            </w:r>
          </w:p>
        </w:tc>
        <w:tc>
          <w:tcPr>
            <w:tcW w:w="51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100</w:t>
            </w:r>
          </w:p>
        </w:tc>
        <w:tc>
          <w:tcPr>
            <w:tcW w:w="69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100, но не более 600</w:t>
            </w:r>
          </w:p>
        </w:tc>
        <w:tc>
          <w:tcPr>
            <w:tcW w:w="207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103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20</w:t>
            </w:r>
          </w:p>
        </w:tc>
        <w:tc>
          <w:tcPr>
            <w:tcW w:w="103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20</w:t>
            </w:r>
          </w:p>
        </w:tc>
      </w:tr>
      <w:tr w:rsidR="00DF762D" w:rsidRPr="00935F87">
        <w:tc>
          <w:tcPr>
            <w:tcW w:w="223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Жилые, общественные здания</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80</w:t>
            </w:r>
          </w:p>
        </w:tc>
        <w:tc>
          <w:tcPr>
            <w:tcW w:w="76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150</w:t>
            </w:r>
          </w:p>
        </w:tc>
        <w:tc>
          <w:tcPr>
            <w:tcW w:w="51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c>
          <w:tcPr>
            <w:tcW w:w="51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150</w:t>
            </w:r>
          </w:p>
        </w:tc>
        <w:tc>
          <w:tcPr>
            <w:tcW w:w="207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1037"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1037"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r>
      <w:tr w:rsidR="00DF762D" w:rsidRPr="00935F87">
        <w:tc>
          <w:tcPr>
            <w:tcW w:w="223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Административные, бытовые, производственные здания, здания котельных, гаражей и открытых стоянок</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70</w:t>
            </w:r>
          </w:p>
          <w:p w:rsidR="00DF762D" w:rsidRPr="00935F87" w:rsidRDefault="00DF762D">
            <w:pPr>
              <w:pStyle w:val="ConsPlusNormal"/>
              <w:jc w:val="center"/>
              <w:rPr>
                <w:color w:val="000000" w:themeColor="text1"/>
              </w:rPr>
            </w:pPr>
            <w:r w:rsidRPr="00935F87">
              <w:rPr>
                <w:color w:val="000000" w:themeColor="text1"/>
              </w:rPr>
              <w:t>(30)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80</w:t>
            </w:r>
          </w:p>
          <w:p w:rsidR="00DF762D" w:rsidRPr="00935F87" w:rsidRDefault="00DF762D">
            <w:pPr>
              <w:pStyle w:val="ConsPlusNormal"/>
              <w:jc w:val="center"/>
              <w:rPr>
                <w:color w:val="000000" w:themeColor="text1"/>
              </w:rPr>
            </w:pPr>
            <w:r w:rsidRPr="00935F87">
              <w:rPr>
                <w:color w:val="000000" w:themeColor="text1"/>
              </w:rPr>
              <w:t>(50)</w:t>
            </w:r>
          </w:p>
        </w:tc>
        <w:tc>
          <w:tcPr>
            <w:tcW w:w="76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150</w:t>
            </w:r>
          </w:p>
          <w:p w:rsidR="00DF762D" w:rsidRPr="00935F87" w:rsidRDefault="00DF762D">
            <w:pPr>
              <w:pStyle w:val="ConsPlusNormal"/>
              <w:jc w:val="center"/>
              <w:rPr>
                <w:color w:val="000000" w:themeColor="text1"/>
              </w:rPr>
            </w:pPr>
            <w:r w:rsidRPr="00935F87">
              <w:rPr>
                <w:color w:val="000000" w:themeColor="text1"/>
              </w:rPr>
              <w:t>(110)+</w:t>
            </w:r>
          </w:p>
        </w:tc>
        <w:tc>
          <w:tcPr>
            <w:tcW w:w="51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p w:rsidR="00DF762D" w:rsidRPr="00935F87" w:rsidRDefault="00DF762D">
            <w:pPr>
              <w:pStyle w:val="ConsPlusNormal"/>
              <w:jc w:val="center"/>
              <w:rPr>
                <w:color w:val="000000" w:themeColor="text1"/>
              </w:rPr>
            </w:pPr>
            <w:r w:rsidRPr="00935F87">
              <w:rPr>
                <w:color w:val="000000" w:themeColor="text1"/>
              </w:rPr>
              <w:t>(25)</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p w:rsidR="00DF762D" w:rsidRPr="00935F87" w:rsidRDefault="00DF762D">
            <w:pPr>
              <w:pStyle w:val="ConsPlusNormal"/>
              <w:jc w:val="center"/>
              <w:rPr>
                <w:color w:val="000000" w:themeColor="text1"/>
              </w:rPr>
            </w:pPr>
            <w:r w:rsidRPr="00935F87">
              <w:rPr>
                <w:color w:val="000000" w:themeColor="text1"/>
              </w:rPr>
              <w:t>(55)+</w:t>
            </w:r>
          </w:p>
        </w:tc>
        <w:tc>
          <w:tcPr>
            <w:tcW w:w="51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150</w:t>
            </w:r>
          </w:p>
        </w:tc>
        <w:tc>
          <w:tcPr>
            <w:tcW w:w="207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1037"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p w:rsidR="00DF762D" w:rsidRPr="00935F87" w:rsidRDefault="00DF762D">
            <w:pPr>
              <w:pStyle w:val="ConsPlusNormal"/>
              <w:jc w:val="center"/>
              <w:rPr>
                <w:color w:val="000000" w:themeColor="text1"/>
              </w:rPr>
            </w:pPr>
            <w:r w:rsidRPr="00935F87">
              <w:rPr>
                <w:color w:val="000000" w:themeColor="text1"/>
              </w:rPr>
              <w:t>(20)</w:t>
            </w:r>
          </w:p>
        </w:tc>
        <w:tc>
          <w:tcPr>
            <w:tcW w:w="1037"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p w:rsidR="00DF762D" w:rsidRPr="00935F87" w:rsidRDefault="00DF762D">
            <w:pPr>
              <w:pStyle w:val="ConsPlusNormal"/>
              <w:jc w:val="center"/>
              <w:rPr>
                <w:color w:val="000000" w:themeColor="text1"/>
              </w:rPr>
            </w:pPr>
            <w:r w:rsidRPr="00935F87">
              <w:rPr>
                <w:color w:val="000000" w:themeColor="text1"/>
              </w:rPr>
              <w:t>(30)</w:t>
            </w:r>
          </w:p>
        </w:tc>
      </w:tr>
      <w:tr w:rsidR="00DF762D" w:rsidRPr="00935F87">
        <w:tc>
          <w:tcPr>
            <w:tcW w:w="223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Надземные сооружения и коммуникации (эстакады, теплотрассы), подсобные постройки жилых зданий</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p w:rsidR="00DF762D" w:rsidRPr="00935F87" w:rsidRDefault="00DF762D">
            <w:pPr>
              <w:pStyle w:val="ConsPlusNormal"/>
              <w:jc w:val="center"/>
              <w:rPr>
                <w:color w:val="000000" w:themeColor="text1"/>
              </w:rPr>
            </w:pPr>
            <w:r w:rsidRPr="00935F87">
              <w:rPr>
                <w:color w:val="000000" w:themeColor="text1"/>
              </w:rPr>
              <w:t>(15)</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p w:rsidR="00DF762D" w:rsidRPr="00935F87" w:rsidRDefault="00DF762D">
            <w:pPr>
              <w:pStyle w:val="ConsPlusNormal"/>
              <w:jc w:val="center"/>
              <w:rPr>
                <w:color w:val="000000" w:themeColor="text1"/>
              </w:rPr>
            </w:pPr>
            <w:r w:rsidRPr="00935F87">
              <w:rPr>
                <w:color w:val="000000" w:themeColor="text1"/>
              </w:rPr>
              <w:t>(20)</w:t>
            </w:r>
          </w:p>
        </w:tc>
        <w:tc>
          <w:tcPr>
            <w:tcW w:w="76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p w:rsidR="00DF762D" w:rsidRPr="00935F87" w:rsidRDefault="00DF762D">
            <w:pPr>
              <w:pStyle w:val="ConsPlusNormal"/>
              <w:jc w:val="center"/>
              <w:rPr>
                <w:color w:val="000000" w:themeColor="text1"/>
              </w:rPr>
            </w:pPr>
            <w:r w:rsidRPr="00935F87">
              <w:rPr>
                <w:color w:val="000000" w:themeColor="text1"/>
              </w:rPr>
              <w:t>(30)</w:t>
            </w:r>
          </w:p>
        </w:tc>
        <w:tc>
          <w:tcPr>
            <w:tcW w:w="51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p w:rsidR="00DF762D" w:rsidRPr="00935F87" w:rsidRDefault="00DF762D">
            <w:pPr>
              <w:pStyle w:val="ConsPlusNormal"/>
              <w:jc w:val="center"/>
              <w:rPr>
                <w:color w:val="000000" w:themeColor="text1"/>
              </w:rPr>
            </w:pPr>
            <w:r w:rsidRPr="00935F87">
              <w:rPr>
                <w:color w:val="000000" w:themeColor="text1"/>
              </w:rPr>
              <w:t>(30)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p w:rsidR="00DF762D" w:rsidRPr="00935F87" w:rsidRDefault="00DF762D">
            <w:pPr>
              <w:pStyle w:val="ConsPlusNormal"/>
              <w:jc w:val="center"/>
              <w:rPr>
                <w:color w:val="000000" w:themeColor="text1"/>
              </w:rPr>
            </w:pPr>
            <w:r w:rsidRPr="00935F87">
              <w:rPr>
                <w:color w:val="000000" w:themeColor="text1"/>
              </w:rPr>
              <w:t>(30)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p w:rsidR="00DF762D" w:rsidRPr="00935F87" w:rsidRDefault="00DF762D">
            <w:pPr>
              <w:pStyle w:val="ConsPlusNormal"/>
              <w:jc w:val="center"/>
              <w:rPr>
                <w:color w:val="000000" w:themeColor="text1"/>
              </w:rPr>
            </w:pPr>
            <w:r w:rsidRPr="00935F87">
              <w:rPr>
                <w:color w:val="000000" w:themeColor="text1"/>
              </w:rPr>
              <w:t>(15)</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p w:rsidR="00DF762D" w:rsidRPr="00935F87" w:rsidRDefault="00DF762D">
            <w:pPr>
              <w:pStyle w:val="ConsPlusNormal"/>
              <w:jc w:val="center"/>
              <w:rPr>
                <w:color w:val="000000" w:themeColor="text1"/>
              </w:rPr>
            </w:pPr>
            <w:r w:rsidRPr="00935F87">
              <w:rPr>
                <w:color w:val="000000" w:themeColor="text1"/>
              </w:rPr>
              <w:t>(15)</w:t>
            </w:r>
          </w:p>
        </w:tc>
        <w:tc>
          <w:tcPr>
            <w:tcW w:w="51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 (15)</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p w:rsidR="00DF762D" w:rsidRPr="00935F87" w:rsidRDefault="00DF762D">
            <w:pPr>
              <w:pStyle w:val="ConsPlusNormal"/>
              <w:jc w:val="center"/>
              <w:rPr>
                <w:color w:val="000000" w:themeColor="text1"/>
              </w:rPr>
            </w:pPr>
            <w:r w:rsidRPr="00935F87">
              <w:rPr>
                <w:color w:val="000000" w:themeColor="text1"/>
              </w:rPr>
              <w:t>(15)</w:t>
            </w:r>
          </w:p>
        </w:tc>
        <w:tc>
          <w:tcPr>
            <w:tcW w:w="207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1037"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p w:rsidR="00DF762D" w:rsidRPr="00935F87" w:rsidRDefault="00DF762D">
            <w:pPr>
              <w:pStyle w:val="ConsPlusNormal"/>
              <w:jc w:val="center"/>
              <w:rPr>
                <w:color w:val="000000" w:themeColor="text1"/>
              </w:rPr>
            </w:pPr>
            <w:r w:rsidRPr="00935F87">
              <w:rPr>
                <w:color w:val="000000" w:themeColor="text1"/>
              </w:rPr>
              <w:t>(15)</w:t>
            </w:r>
          </w:p>
        </w:tc>
        <w:tc>
          <w:tcPr>
            <w:tcW w:w="1037"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p w:rsidR="00DF762D" w:rsidRPr="00935F87" w:rsidRDefault="00DF762D">
            <w:pPr>
              <w:pStyle w:val="ConsPlusNormal"/>
              <w:jc w:val="center"/>
              <w:rPr>
                <w:color w:val="000000" w:themeColor="text1"/>
              </w:rPr>
            </w:pPr>
            <w:r w:rsidRPr="00935F87">
              <w:rPr>
                <w:color w:val="000000" w:themeColor="text1"/>
              </w:rPr>
              <w:t>(20)</w:t>
            </w:r>
          </w:p>
        </w:tc>
      </w:tr>
      <w:tr w:rsidR="00DF762D" w:rsidRPr="00935F87">
        <w:tc>
          <w:tcPr>
            <w:tcW w:w="223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Железные дороги общей сети (от подошвы насыпи), автомобильные дороги I - III категорий</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c>
          <w:tcPr>
            <w:tcW w:w="76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51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100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c>
          <w:tcPr>
            <w:tcW w:w="51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75</w:t>
            </w:r>
          </w:p>
        </w:tc>
        <w:tc>
          <w:tcPr>
            <w:tcW w:w="207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1037"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c>
          <w:tcPr>
            <w:tcW w:w="1037"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50</w:t>
            </w:r>
          </w:p>
        </w:tc>
      </w:tr>
      <w:tr w:rsidR="00DF762D" w:rsidRPr="00935F87">
        <w:tc>
          <w:tcPr>
            <w:tcW w:w="223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 xml:space="preserve">Подъездные пути железных дорог, дорог организаций, трамвайные пути, автомобильные дороги IV и V </w:t>
            </w:r>
            <w:r w:rsidRPr="00935F87">
              <w:rPr>
                <w:color w:val="000000" w:themeColor="text1"/>
              </w:rPr>
              <w:lastRenderedPageBreak/>
              <w:t>категорий</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lastRenderedPageBreak/>
              <w:t>30</w:t>
            </w:r>
          </w:p>
          <w:p w:rsidR="00DF762D" w:rsidRPr="00935F87" w:rsidRDefault="00DF762D">
            <w:pPr>
              <w:pStyle w:val="ConsPlusNormal"/>
              <w:jc w:val="center"/>
              <w:rPr>
                <w:color w:val="000000" w:themeColor="text1"/>
              </w:rPr>
            </w:pPr>
            <w:r w:rsidRPr="00935F87">
              <w:rPr>
                <w:color w:val="000000" w:themeColor="text1"/>
              </w:rPr>
              <w:t>(20)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p w:rsidR="00DF762D" w:rsidRPr="00935F87" w:rsidRDefault="00DF762D">
            <w:pPr>
              <w:pStyle w:val="ConsPlusNormal"/>
              <w:jc w:val="center"/>
              <w:rPr>
                <w:color w:val="000000" w:themeColor="text1"/>
              </w:rPr>
            </w:pPr>
            <w:r w:rsidRPr="00935F87">
              <w:rPr>
                <w:color w:val="000000" w:themeColor="text1"/>
              </w:rPr>
              <w:t>(20)</w:t>
            </w:r>
          </w:p>
        </w:tc>
        <w:tc>
          <w:tcPr>
            <w:tcW w:w="76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p w:rsidR="00DF762D" w:rsidRPr="00935F87" w:rsidRDefault="00DF762D">
            <w:pPr>
              <w:pStyle w:val="ConsPlusNormal"/>
              <w:jc w:val="center"/>
              <w:rPr>
                <w:color w:val="000000" w:themeColor="text1"/>
              </w:rPr>
            </w:pPr>
            <w:r w:rsidRPr="00935F87">
              <w:rPr>
                <w:color w:val="000000" w:themeColor="text1"/>
              </w:rPr>
              <w:t>(30)</w:t>
            </w:r>
          </w:p>
        </w:tc>
        <w:tc>
          <w:tcPr>
            <w:tcW w:w="51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p w:rsidR="00DF762D" w:rsidRPr="00935F87" w:rsidRDefault="00DF762D">
            <w:pPr>
              <w:pStyle w:val="ConsPlusNormal"/>
              <w:jc w:val="center"/>
              <w:rPr>
                <w:color w:val="000000" w:themeColor="text1"/>
              </w:rPr>
            </w:pPr>
            <w:r w:rsidRPr="00935F87">
              <w:rPr>
                <w:color w:val="000000" w:themeColor="text1"/>
              </w:rPr>
              <w:t>(30)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40</w:t>
            </w:r>
          </w:p>
          <w:p w:rsidR="00DF762D" w:rsidRPr="00935F87" w:rsidRDefault="00DF762D">
            <w:pPr>
              <w:pStyle w:val="ConsPlusNormal"/>
              <w:jc w:val="center"/>
              <w:rPr>
                <w:color w:val="000000" w:themeColor="text1"/>
              </w:rPr>
            </w:pPr>
            <w:r w:rsidRPr="00935F87">
              <w:rPr>
                <w:color w:val="000000" w:themeColor="text1"/>
              </w:rPr>
              <w:t>(30)</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p w:rsidR="00DF762D" w:rsidRPr="00935F87" w:rsidRDefault="00DF762D">
            <w:pPr>
              <w:pStyle w:val="ConsPlusNormal"/>
              <w:jc w:val="center"/>
              <w:rPr>
                <w:color w:val="000000" w:themeColor="text1"/>
              </w:rPr>
            </w:pPr>
            <w:r w:rsidRPr="00935F87">
              <w:rPr>
                <w:color w:val="000000" w:themeColor="text1"/>
              </w:rPr>
              <w:t>(15)-</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p w:rsidR="00DF762D" w:rsidRPr="00935F87" w:rsidRDefault="00DF762D">
            <w:pPr>
              <w:pStyle w:val="ConsPlusNormal"/>
              <w:jc w:val="center"/>
              <w:rPr>
                <w:color w:val="000000" w:themeColor="text1"/>
              </w:rPr>
            </w:pPr>
            <w:r w:rsidRPr="00935F87">
              <w:rPr>
                <w:color w:val="000000" w:themeColor="text1"/>
              </w:rPr>
              <w:t>(15)-</w:t>
            </w:r>
          </w:p>
        </w:tc>
        <w:tc>
          <w:tcPr>
            <w:tcW w:w="51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p w:rsidR="00DF762D" w:rsidRPr="00935F87" w:rsidRDefault="00DF762D">
            <w:pPr>
              <w:pStyle w:val="ConsPlusNormal"/>
              <w:jc w:val="center"/>
              <w:rPr>
                <w:color w:val="000000" w:themeColor="text1"/>
              </w:rPr>
            </w:pPr>
            <w:r w:rsidRPr="00935F87">
              <w:rPr>
                <w:color w:val="000000" w:themeColor="text1"/>
              </w:rPr>
              <w:t>(15)</w:t>
            </w:r>
          </w:p>
        </w:tc>
        <w:tc>
          <w:tcPr>
            <w:tcW w:w="69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25</w:t>
            </w:r>
          </w:p>
          <w:p w:rsidR="00DF762D" w:rsidRPr="00935F87" w:rsidRDefault="00DF762D">
            <w:pPr>
              <w:pStyle w:val="ConsPlusNormal"/>
              <w:jc w:val="center"/>
              <w:rPr>
                <w:color w:val="000000" w:themeColor="text1"/>
              </w:rPr>
            </w:pPr>
            <w:r w:rsidRPr="00935F87">
              <w:rPr>
                <w:color w:val="000000" w:themeColor="text1"/>
              </w:rPr>
              <w:t>(15)</w:t>
            </w:r>
          </w:p>
        </w:tc>
        <w:tc>
          <w:tcPr>
            <w:tcW w:w="207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30</w:t>
            </w:r>
          </w:p>
        </w:tc>
        <w:tc>
          <w:tcPr>
            <w:tcW w:w="1037"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p w:rsidR="00DF762D" w:rsidRPr="00935F87" w:rsidRDefault="00DF762D">
            <w:pPr>
              <w:pStyle w:val="ConsPlusNormal"/>
              <w:jc w:val="center"/>
              <w:rPr>
                <w:color w:val="000000" w:themeColor="text1"/>
              </w:rPr>
            </w:pPr>
            <w:r w:rsidRPr="00935F87">
              <w:rPr>
                <w:color w:val="000000" w:themeColor="text1"/>
              </w:rPr>
              <w:t>(20)</w:t>
            </w:r>
          </w:p>
        </w:tc>
        <w:tc>
          <w:tcPr>
            <w:tcW w:w="1037"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20</w:t>
            </w:r>
          </w:p>
          <w:p w:rsidR="00DF762D" w:rsidRPr="00935F87" w:rsidRDefault="00DF762D">
            <w:pPr>
              <w:pStyle w:val="ConsPlusNormal"/>
              <w:jc w:val="center"/>
              <w:rPr>
                <w:color w:val="000000" w:themeColor="text1"/>
              </w:rPr>
            </w:pPr>
            <w:r w:rsidRPr="00935F87">
              <w:rPr>
                <w:color w:val="000000" w:themeColor="text1"/>
              </w:rPr>
              <w:t>(20)</w:t>
            </w:r>
          </w:p>
        </w:tc>
      </w:tr>
    </w:tbl>
    <w:p w:rsidR="00DF762D" w:rsidRPr="00935F87" w:rsidRDefault="00DF762D">
      <w:pPr>
        <w:pStyle w:val="ConsPlusNormal"/>
        <w:jc w:val="both"/>
        <w:rPr>
          <w:color w:val="000000" w:themeColor="text1"/>
        </w:rPr>
      </w:pPr>
      <w:r w:rsidRPr="00935F87">
        <w:rPr>
          <w:color w:val="000000" w:themeColor="text1"/>
        </w:rPr>
        <w:lastRenderedPageBreak/>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Примечания: 1. В скобках приведены значения расстояний от резервуаров сжиженных углеводородных газов и складов наполненных баллонов, расположенных на территориях организаций, до их зданий, сооружений.</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spacing w:before="200"/>
        <w:ind w:firstLine="540"/>
        <w:jc w:val="both"/>
        <w:rPr>
          <w:color w:val="000000" w:themeColor="text1"/>
        </w:rPr>
      </w:pPr>
      <w:r w:rsidRPr="00935F87">
        <w:rPr>
          <w:color w:val="000000" w:themeColor="text1"/>
        </w:rPr>
        <w:t>2. Знак "-" обозначает, что допускается уменьшать расстояния от резервуаров газонаполнительных станций общей вместимостью не более 200 кубических метров в надземном исполнении до 70 метров, в подземном - до 35 метров, а при вместимости не более 300 кубических метров - соответственно до 90 и 45 метров.</w:t>
      </w:r>
    </w:p>
    <w:p w:rsidR="00DF762D" w:rsidRPr="00935F87" w:rsidRDefault="00DF762D">
      <w:pPr>
        <w:pStyle w:val="ConsPlusNormal"/>
        <w:spacing w:before="200"/>
        <w:ind w:firstLine="540"/>
        <w:jc w:val="both"/>
        <w:rPr>
          <w:color w:val="000000" w:themeColor="text1"/>
        </w:rPr>
      </w:pPr>
      <w:r w:rsidRPr="00935F87">
        <w:rPr>
          <w:color w:val="000000" w:themeColor="text1"/>
        </w:rPr>
        <w:t>3. Знак "+" обозначает, что допускается уменьшать расстояния от железных и автомобильных дорог до резервуаров сжиженных углеводородных газов общей вместимостью не более 200 кубических метров в надземном исполнении до 75 метров и в подземном исполнении до 50 метров. Расстояния от подъездных, трамвайных путей, проходящих вне территории организации, до резервуаров сжиженных углеводородных газов общей вместимостью не более 100 кубических метров допускается уменьшать: в надземном исполнении до 20 метров и в подземном исполнении до 15 метров, а при прохождении путей и дорог по территории организации эти расстояния сокращаются до 10 метров при подземном исполнении резервуаров.</w:t>
      </w:r>
    </w:p>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21</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48" w:name="Par3220"/>
      <w:bookmarkEnd w:id="48"/>
      <w:r w:rsidRPr="00935F87">
        <w:rPr>
          <w:color w:val="000000" w:themeColor="text1"/>
        </w:rPr>
        <w:t>Соответствие степени огнестойкости и предела огнестойкости</w:t>
      </w:r>
    </w:p>
    <w:p w:rsidR="00DF762D" w:rsidRPr="00935F87" w:rsidRDefault="00DF762D">
      <w:pPr>
        <w:pStyle w:val="ConsPlusTitle"/>
        <w:jc w:val="center"/>
        <w:rPr>
          <w:color w:val="000000" w:themeColor="text1"/>
        </w:rPr>
      </w:pPr>
      <w:r w:rsidRPr="00935F87">
        <w:rPr>
          <w:color w:val="000000" w:themeColor="text1"/>
        </w:rPr>
        <w:t>строительных конструкций зданий, сооружений</w:t>
      </w:r>
    </w:p>
    <w:p w:rsidR="00DF762D" w:rsidRPr="00935F87" w:rsidRDefault="00DF762D">
      <w:pPr>
        <w:pStyle w:val="ConsPlusTitle"/>
        <w:jc w:val="center"/>
        <w:rPr>
          <w:color w:val="000000" w:themeColor="text1"/>
        </w:rPr>
      </w:pPr>
      <w:r w:rsidRPr="00935F87">
        <w:rPr>
          <w:color w:val="000000" w:themeColor="text1"/>
        </w:rPr>
        <w:t>и пожарных отсеков</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1984"/>
        <w:gridCol w:w="1792"/>
        <w:gridCol w:w="1792"/>
        <w:gridCol w:w="2056"/>
        <w:gridCol w:w="1852"/>
        <w:gridCol w:w="1792"/>
        <w:gridCol w:w="1792"/>
        <w:gridCol w:w="1792"/>
      </w:tblGrid>
      <w:tr w:rsidR="00DF762D" w:rsidRPr="00935F87">
        <w:tc>
          <w:tcPr>
            <w:tcW w:w="1984"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Степень огнестойкости зданий, сооружений и пожарных отсеков</w:t>
            </w:r>
          </w:p>
        </w:tc>
        <w:tc>
          <w:tcPr>
            <w:tcW w:w="12868" w:type="dxa"/>
            <w:gridSpan w:val="7"/>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Предел огнестойкости строительных конструкций</w:t>
            </w:r>
          </w:p>
        </w:tc>
      </w:tr>
      <w:tr w:rsidR="00DF762D" w:rsidRPr="00935F87">
        <w:tc>
          <w:tcPr>
            <w:tcW w:w="198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792"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Несущие стены, колонны и другие несущие элементы</w:t>
            </w:r>
          </w:p>
        </w:tc>
        <w:tc>
          <w:tcPr>
            <w:tcW w:w="1792"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Наружные ненесущие стены</w:t>
            </w:r>
          </w:p>
        </w:tc>
        <w:tc>
          <w:tcPr>
            <w:tcW w:w="2056"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Перекрытия междуэтажные (в том числе чердачные и над подвалами)</w:t>
            </w:r>
          </w:p>
        </w:tc>
        <w:tc>
          <w:tcPr>
            <w:tcW w:w="3644" w:type="dxa"/>
            <w:gridSpan w:val="2"/>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Строительные конструкции бесчердачных покрытий</w:t>
            </w:r>
          </w:p>
        </w:tc>
        <w:tc>
          <w:tcPr>
            <w:tcW w:w="3584" w:type="dxa"/>
            <w:gridSpan w:val="2"/>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Строительные конструкции лестничных клеток</w:t>
            </w:r>
          </w:p>
        </w:tc>
      </w:tr>
      <w:tr w:rsidR="00DF762D" w:rsidRPr="00935F87">
        <w:tc>
          <w:tcPr>
            <w:tcW w:w="198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79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79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056"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8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настилы (в том числе с утеплителем)</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фермы, балки, прогоны</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внутренние стены</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марши и площадки лестниц</w:t>
            </w:r>
          </w:p>
        </w:tc>
      </w:tr>
      <w:tr w:rsidR="00DF762D" w:rsidRPr="00935F87">
        <w:tc>
          <w:tcPr>
            <w:tcW w:w="198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 120</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 30</w:t>
            </w:r>
          </w:p>
        </w:tc>
        <w:tc>
          <w:tcPr>
            <w:tcW w:w="20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60</w:t>
            </w:r>
          </w:p>
        </w:tc>
        <w:tc>
          <w:tcPr>
            <w:tcW w:w="18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 30</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 30</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120</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 60</w:t>
            </w:r>
          </w:p>
        </w:tc>
      </w:tr>
      <w:tr w:rsidR="00DF762D" w:rsidRPr="00935F87">
        <w:tc>
          <w:tcPr>
            <w:tcW w:w="198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II</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 90</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 15</w:t>
            </w:r>
          </w:p>
        </w:tc>
        <w:tc>
          <w:tcPr>
            <w:tcW w:w="20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45</w:t>
            </w:r>
          </w:p>
        </w:tc>
        <w:tc>
          <w:tcPr>
            <w:tcW w:w="18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 15</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 15</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90</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 60</w:t>
            </w:r>
          </w:p>
        </w:tc>
      </w:tr>
      <w:tr w:rsidR="00DF762D" w:rsidRPr="00935F87">
        <w:tc>
          <w:tcPr>
            <w:tcW w:w="198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lastRenderedPageBreak/>
              <w:t>III</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 45</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 15</w:t>
            </w:r>
          </w:p>
        </w:tc>
        <w:tc>
          <w:tcPr>
            <w:tcW w:w="20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45</w:t>
            </w:r>
          </w:p>
        </w:tc>
        <w:tc>
          <w:tcPr>
            <w:tcW w:w="18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 15</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 15</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60</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 45</w:t>
            </w:r>
          </w:p>
        </w:tc>
      </w:tr>
      <w:tr w:rsidR="00DF762D" w:rsidRPr="00935F87">
        <w:tc>
          <w:tcPr>
            <w:tcW w:w="198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IV</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 15</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 15</w:t>
            </w:r>
          </w:p>
        </w:tc>
        <w:tc>
          <w:tcPr>
            <w:tcW w:w="20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15</w:t>
            </w:r>
          </w:p>
        </w:tc>
        <w:tc>
          <w:tcPr>
            <w:tcW w:w="18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 15</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 15</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45</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 15</w:t>
            </w:r>
          </w:p>
        </w:tc>
      </w:tr>
      <w:tr w:rsidR="00DF762D" w:rsidRPr="00935F87">
        <w:tc>
          <w:tcPr>
            <w:tcW w:w="198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V</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нормируется</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нормируется</w:t>
            </w:r>
          </w:p>
        </w:tc>
        <w:tc>
          <w:tcPr>
            <w:tcW w:w="205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нормируется</w:t>
            </w:r>
          </w:p>
        </w:tc>
        <w:tc>
          <w:tcPr>
            <w:tcW w:w="18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нормируется</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нормируется</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нормируется</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нормируется</w:t>
            </w:r>
          </w:p>
        </w:tc>
      </w:tr>
    </w:tbl>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Примечание. Порядок отнесения строительных конструкций к несущим элементам здания и сооружения устанавливается нормативными документами по пожарной безопасности.</w:t>
      </w:r>
    </w:p>
    <w:p w:rsidR="00DF762D" w:rsidRPr="00935F87" w:rsidRDefault="00DF762D">
      <w:pPr>
        <w:pStyle w:val="ConsPlusNormal"/>
        <w:jc w:val="both"/>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22</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49" w:name="Par3283"/>
      <w:bookmarkEnd w:id="49"/>
      <w:r w:rsidRPr="00935F87">
        <w:rPr>
          <w:color w:val="000000" w:themeColor="text1"/>
        </w:rPr>
        <w:t>Соответствие класса конструктивной пожарной опасности</w:t>
      </w:r>
    </w:p>
    <w:p w:rsidR="00DF762D" w:rsidRPr="00935F87" w:rsidRDefault="00DF762D">
      <w:pPr>
        <w:pStyle w:val="ConsPlusTitle"/>
        <w:jc w:val="center"/>
        <w:rPr>
          <w:color w:val="000000" w:themeColor="text1"/>
        </w:rPr>
      </w:pPr>
      <w:r w:rsidRPr="00935F87">
        <w:rPr>
          <w:color w:val="000000" w:themeColor="text1"/>
        </w:rPr>
        <w:t>и класса пожарной опасности строительных конструкций</w:t>
      </w:r>
    </w:p>
    <w:p w:rsidR="00DF762D" w:rsidRPr="00935F87" w:rsidRDefault="00DF762D">
      <w:pPr>
        <w:pStyle w:val="ConsPlusTitle"/>
        <w:jc w:val="center"/>
        <w:rPr>
          <w:color w:val="000000" w:themeColor="text1"/>
        </w:rPr>
      </w:pPr>
      <w:r w:rsidRPr="00935F87">
        <w:rPr>
          <w:color w:val="000000" w:themeColor="text1"/>
        </w:rPr>
        <w:t>зданий, сооружений и пожарных отсеков</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jc w:val="both"/>
        <w:rPr>
          <w:color w:val="000000" w:themeColor="text1"/>
        </w:rPr>
      </w:pPr>
    </w:p>
    <w:p w:rsidR="00DF762D" w:rsidRPr="00935F87" w:rsidRDefault="00DF762D">
      <w:pPr>
        <w:pStyle w:val="ConsPlusNormal"/>
        <w:jc w:val="both"/>
        <w:rPr>
          <w:color w:val="000000" w:themeColor="text1"/>
        </w:rPr>
      </w:pPr>
      <w:r w:rsidRPr="00935F87">
        <w:rPr>
          <w:color w:val="000000" w:themeColor="text1"/>
        </w:rPr>
        <w:t>КонсультантПлюс: примечание.</w:t>
      </w:r>
    </w:p>
    <w:p w:rsidR="00DF762D" w:rsidRPr="00935F87" w:rsidRDefault="00DF762D">
      <w:pPr>
        <w:pStyle w:val="ConsPlusNormal"/>
        <w:jc w:val="both"/>
        <w:rPr>
          <w:color w:val="000000" w:themeColor="text1"/>
        </w:rPr>
      </w:pPr>
      <w:r w:rsidRPr="00935F87">
        <w:rPr>
          <w:color w:val="000000" w:themeColor="text1"/>
        </w:rPr>
        <w:t>Текст строки "Класс пожарной безопасности строительных конструкций" приведен в соответствии с публикацией в "Собрании законодательства РФ", 28.07.2008, N 30.</w:t>
      </w:r>
    </w:p>
    <w:p w:rsidR="00DF762D" w:rsidRPr="00935F87" w:rsidRDefault="00DF762D">
      <w:pPr>
        <w:pStyle w:val="ConsPlusNormal"/>
        <w:jc w:val="both"/>
        <w:rPr>
          <w:color w:val="000000" w:themeColor="text1"/>
        </w:rPr>
      </w:pPr>
      <w:r w:rsidRPr="00935F87">
        <w:rPr>
          <w:color w:val="000000" w:themeColor="text1"/>
        </w:rPr>
        <w:t>В "Российской газете", N 163, 01.08.2008 текст указанной строки приведен в следующей редакции: "Класс пожарной опасности строительных конструкций".</w:t>
      </w:r>
    </w:p>
    <w:tbl>
      <w:tblPr>
        <w:tblW w:w="0" w:type="auto"/>
        <w:tblInd w:w="62" w:type="dxa"/>
        <w:tblLayout w:type="fixed"/>
        <w:tblCellMar>
          <w:top w:w="102" w:type="dxa"/>
          <w:left w:w="62" w:type="dxa"/>
          <w:bottom w:w="102" w:type="dxa"/>
          <w:right w:w="62" w:type="dxa"/>
        </w:tblCellMar>
        <w:tblLook w:val="0000"/>
      </w:tblPr>
      <w:tblGrid>
        <w:gridCol w:w="2200"/>
        <w:gridCol w:w="1792"/>
        <w:gridCol w:w="1792"/>
        <w:gridCol w:w="1924"/>
        <w:gridCol w:w="2476"/>
        <w:gridCol w:w="1660"/>
      </w:tblGrid>
      <w:tr w:rsidR="00DF762D" w:rsidRPr="00935F87">
        <w:tc>
          <w:tcPr>
            <w:tcW w:w="2200"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Класс конструктивной пожарной опасности здания</w:t>
            </w:r>
          </w:p>
        </w:tc>
        <w:tc>
          <w:tcPr>
            <w:tcW w:w="9644" w:type="dxa"/>
            <w:gridSpan w:val="5"/>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Класс пожарной безопасности строительных конструкций</w:t>
            </w:r>
          </w:p>
        </w:tc>
      </w:tr>
      <w:tr w:rsidR="00DF762D" w:rsidRPr="00935F87">
        <w:tc>
          <w:tcPr>
            <w:tcW w:w="2200"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Несущие стержневые элементы (колонны, ригели, фермы)</w:t>
            </w:r>
          </w:p>
        </w:tc>
        <w:tc>
          <w:tcPr>
            <w:tcW w:w="17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Наружные стены с внешней стороны</w:t>
            </w:r>
          </w:p>
        </w:tc>
        <w:tc>
          <w:tcPr>
            <w:tcW w:w="19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Стены, перегородки, перекрытия и бесчердачные покрытия</w:t>
            </w:r>
          </w:p>
        </w:tc>
        <w:tc>
          <w:tcPr>
            <w:tcW w:w="24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Стены лестничных клеток и противопожарные преграды</w:t>
            </w:r>
          </w:p>
        </w:tc>
        <w:tc>
          <w:tcPr>
            <w:tcW w:w="16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Марши и площадки лестниц в лестничных клетках</w:t>
            </w:r>
          </w:p>
        </w:tc>
      </w:tr>
      <w:tr w:rsidR="00DF762D" w:rsidRPr="00935F87">
        <w:tc>
          <w:tcPr>
            <w:tcW w:w="2200" w:type="dxa"/>
            <w:tcBorders>
              <w:top w:val="single" w:sz="4" w:space="0" w:color="auto"/>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С0</w:t>
            </w:r>
          </w:p>
        </w:tc>
        <w:tc>
          <w:tcPr>
            <w:tcW w:w="1792" w:type="dxa"/>
            <w:tcBorders>
              <w:top w:val="single" w:sz="4" w:space="0" w:color="auto"/>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К0</w:t>
            </w:r>
          </w:p>
        </w:tc>
        <w:tc>
          <w:tcPr>
            <w:tcW w:w="1792" w:type="dxa"/>
            <w:tcBorders>
              <w:top w:val="single" w:sz="4" w:space="0" w:color="auto"/>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К0</w:t>
            </w:r>
          </w:p>
        </w:tc>
        <w:tc>
          <w:tcPr>
            <w:tcW w:w="1924" w:type="dxa"/>
            <w:tcBorders>
              <w:top w:val="single" w:sz="4" w:space="0" w:color="auto"/>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К0</w:t>
            </w:r>
          </w:p>
        </w:tc>
        <w:tc>
          <w:tcPr>
            <w:tcW w:w="2476" w:type="dxa"/>
            <w:tcBorders>
              <w:top w:val="single" w:sz="4" w:space="0" w:color="auto"/>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К0</w:t>
            </w:r>
          </w:p>
        </w:tc>
        <w:tc>
          <w:tcPr>
            <w:tcW w:w="1660" w:type="dxa"/>
            <w:tcBorders>
              <w:top w:val="single" w:sz="4" w:space="0" w:color="auto"/>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К0</w:t>
            </w:r>
          </w:p>
        </w:tc>
      </w:tr>
      <w:tr w:rsidR="00DF762D" w:rsidRPr="00935F87">
        <w:tc>
          <w:tcPr>
            <w:tcW w:w="2200"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С1</w:t>
            </w:r>
          </w:p>
        </w:tc>
        <w:tc>
          <w:tcPr>
            <w:tcW w:w="1792"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К1</w:t>
            </w:r>
          </w:p>
        </w:tc>
        <w:tc>
          <w:tcPr>
            <w:tcW w:w="1792"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К2</w:t>
            </w:r>
          </w:p>
        </w:tc>
        <w:tc>
          <w:tcPr>
            <w:tcW w:w="1924"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К1</w:t>
            </w:r>
          </w:p>
        </w:tc>
        <w:tc>
          <w:tcPr>
            <w:tcW w:w="2476"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К0</w:t>
            </w:r>
          </w:p>
        </w:tc>
        <w:tc>
          <w:tcPr>
            <w:tcW w:w="1660"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К0</w:t>
            </w:r>
          </w:p>
        </w:tc>
      </w:tr>
      <w:tr w:rsidR="00DF762D" w:rsidRPr="00935F87">
        <w:tc>
          <w:tcPr>
            <w:tcW w:w="2200"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С2</w:t>
            </w:r>
          </w:p>
        </w:tc>
        <w:tc>
          <w:tcPr>
            <w:tcW w:w="1792"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К3</w:t>
            </w:r>
          </w:p>
        </w:tc>
        <w:tc>
          <w:tcPr>
            <w:tcW w:w="1792"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К3</w:t>
            </w:r>
          </w:p>
        </w:tc>
        <w:tc>
          <w:tcPr>
            <w:tcW w:w="1924"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К2</w:t>
            </w:r>
          </w:p>
        </w:tc>
        <w:tc>
          <w:tcPr>
            <w:tcW w:w="2476"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К1</w:t>
            </w:r>
          </w:p>
        </w:tc>
        <w:tc>
          <w:tcPr>
            <w:tcW w:w="1660" w:type="dxa"/>
            <w:tcBorders>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К1</w:t>
            </w:r>
          </w:p>
        </w:tc>
      </w:tr>
      <w:tr w:rsidR="00DF762D" w:rsidRPr="00935F87">
        <w:tc>
          <w:tcPr>
            <w:tcW w:w="2200" w:type="dxa"/>
            <w:tcBorders>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С3</w:t>
            </w:r>
          </w:p>
        </w:tc>
        <w:tc>
          <w:tcPr>
            <w:tcW w:w="1792" w:type="dxa"/>
            <w:tcBorders>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нормируется</w:t>
            </w:r>
          </w:p>
        </w:tc>
        <w:tc>
          <w:tcPr>
            <w:tcW w:w="1792" w:type="dxa"/>
            <w:tcBorders>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нормируется</w:t>
            </w:r>
          </w:p>
        </w:tc>
        <w:tc>
          <w:tcPr>
            <w:tcW w:w="1924" w:type="dxa"/>
            <w:tcBorders>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нормируется</w:t>
            </w:r>
          </w:p>
        </w:tc>
        <w:tc>
          <w:tcPr>
            <w:tcW w:w="2476" w:type="dxa"/>
            <w:tcBorders>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К1</w:t>
            </w:r>
          </w:p>
        </w:tc>
        <w:tc>
          <w:tcPr>
            <w:tcW w:w="1660" w:type="dxa"/>
            <w:tcBorders>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К3</w:t>
            </w:r>
          </w:p>
        </w:tc>
      </w:tr>
    </w:tbl>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23</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rPr>
          <w:color w:val="000000" w:themeColor="text1"/>
        </w:rPr>
      </w:pPr>
      <w:bookmarkStart w:id="50" w:name="Par3325"/>
      <w:bookmarkEnd w:id="50"/>
      <w:r w:rsidRPr="00935F87">
        <w:rPr>
          <w:color w:val="000000" w:themeColor="text1"/>
        </w:rPr>
        <w:t>Пределы огнестойкости противопожарных преград</w:t>
      </w:r>
    </w:p>
    <w:p w:rsidR="00DF762D" w:rsidRPr="00935F87" w:rsidRDefault="00DF762D">
      <w:pPr>
        <w:pStyle w:val="ConsPlusNormal"/>
        <w:jc w:val="center"/>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2500"/>
        <w:gridCol w:w="2500"/>
        <w:gridCol w:w="2500"/>
        <w:gridCol w:w="2500"/>
        <w:gridCol w:w="1144"/>
      </w:tblGrid>
      <w:tr w:rsidR="00DF762D" w:rsidRPr="00935F87">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Наименование противопожарных преград</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Тип противопожарных преград</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Предел огнестойкости противопожарных преград</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Тип заполнения проемов в противопожарных преградах</w:t>
            </w:r>
          </w:p>
        </w:tc>
        <w:tc>
          <w:tcPr>
            <w:tcW w:w="114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Тип тамбур-шлюза</w:t>
            </w:r>
          </w:p>
        </w:tc>
      </w:tr>
      <w:tr w:rsidR="00DF762D" w:rsidRPr="00935F87">
        <w:tc>
          <w:tcPr>
            <w:tcW w:w="2500"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Стены</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150</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114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r>
      <w:tr w:rsidR="00DF762D" w:rsidRPr="00935F87">
        <w:tc>
          <w:tcPr>
            <w:tcW w:w="2500"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45</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114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r>
      <w:tr w:rsidR="00DF762D" w:rsidRPr="00935F87">
        <w:tc>
          <w:tcPr>
            <w:tcW w:w="2500"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Перегородки</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 45</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114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r>
      <w:tr w:rsidR="00DF762D" w:rsidRPr="00935F87">
        <w:tc>
          <w:tcPr>
            <w:tcW w:w="2500"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 15</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c>
          <w:tcPr>
            <w:tcW w:w="114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r>
      <w:tr w:rsidR="00DF762D" w:rsidRPr="00935F87">
        <w:tc>
          <w:tcPr>
            <w:tcW w:w="2500"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Светопрозрачные перегородки с остеклением площадью более 25 процентов</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EIW 45</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114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r>
      <w:tr w:rsidR="00DF762D" w:rsidRPr="00935F87">
        <w:tc>
          <w:tcPr>
            <w:tcW w:w="2500"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EIW 15</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c>
          <w:tcPr>
            <w:tcW w:w="114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r>
      <w:tr w:rsidR="00DF762D" w:rsidRPr="00935F87">
        <w:tc>
          <w:tcPr>
            <w:tcW w:w="2500"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Перекрытия</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150</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114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r>
      <w:tr w:rsidR="00DF762D" w:rsidRPr="00935F87">
        <w:tc>
          <w:tcPr>
            <w:tcW w:w="2500"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60</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114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r>
      <w:tr w:rsidR="00DF762D" w:rsidRPr="00935F87">
        <w:tc>
          <w:tcPr>
            <w:tcW w:w="2500"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45</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114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r>
      <w:tr w:rsidR="00DF762D" w:rsidRPr="00935F87">
        <w:tc>
          <w:tcPr>
            <w:tcW w:w="2500"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4</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REI 15</w:t>
            </w:r>
          </w:p>
        </w:tc>
        <w:tc>
          <w:tcPr>
            <w:tcW w:w="25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c>
          <w:tcPr>
            <w:tcW w:w="114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r>
    </w:tbl>
    <w:p w:rsidR="00DF762D" w:rsidRPr="00935F87" w:rsidRDefault="00DF762D">
      <w:pPr>
        <w:pStyle w:val="ConsPlusNormal"/>
        <w:jc w:val="center"/>
        <w:rPr>
          <w:color w:val="000000" w:themeColor="text1"/>
        </w:rPr>
        <w:sectPr w:rsidR="00DF762D" w:rsidRPr="00935F87">
          <w:headerReference w:type="default" r:id="rId12"/>
          <w:footerReference w:type="default" r:id="rId13"/>
          <w:pgSz w:w="16838" w:h="11906" w:orient="landscape"/>
          <w:pgMar w:top="1133" w:right="1440" w:bottom="566" w:left="1440" w:header="0" w:footer="0" w:gutter="0"/>
          <w:cols w:space="720"/>
          <w:noEndnote/>
        </w:sectPr>
      </w:pPr>
    </w:p>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24</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51" w:name="Par3379"/>
      <w:bookmarkEnd w:id="51"/>
      <w:r w:rsidRPr="00935F87">
        <w:rPr>
          <w:color w:val="000000" w:themeColor="text1"/>
        </w:rPr>
        <w:t>Пределы огнестойкости заполнения проемов</w:t>
      </w:r>
    </w:p>
    <w:p w:rsidR="00DF762D" w:rsidRPr="00935F87" w:rsidRDefault="00DF762D">
      <w:pPr>
        <w:pStyle w:val="ConsPlusTitle"/>
        <w:jc w:val="center"/>
        <w:rPr>
          <w:color w:val="000000" w:themeColor="text1"/>
        </w:rPr>
      </w:pPr>
      <w:r w:rsidRPr="00935F87">
        <w:rPr>
          <w:color w:val="000000" w:themeColor="text1"/>
        </w:rPr>
        <w:t>в противопожарных преградах</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4082"/>
        <w:gridCol w:w="2615"/>
        <w:gridCol w:w="2267"/>
      </w:tblGrid>
      <w:tr w:rsidR="00DF762D" w:rsidRPr="00935F87">
        <w:tc>
          <w:tcPr>
            <w:tcW w:w="408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Наименование элементов заполнения проемов в противопожарных преградах</w:t>
            </w: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Тип заполнения проемов в противопожарных преградах</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Предел огнестойкости</w:t>
            </w:r>
          </w:p>
        </w:tc>
      </w:tr>
      <w:tr w:rsidR="00DF762D" w:rsidRPr="00935F87">
        <w:tc>
          <w:tcPr>
            <w:tcW w:w="4082"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Двери (за исключением дверей с остеклением более 25 процентов и дымогазонепроницаемых дверей), ворота, люки, клапаны, шторы и экраны</w:t>
            </w: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 60</w:t>
            </w:r>
          </w:p>
        </w:tc>
      </w:tr>
      <w:tr w:rsidR="00DF762D" w:rsidRPr="00935F87">
        <w:tc>
          <w:tcPr>
            <w:tcW w:w="408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 30</w:t>
            </w:r>
          </w:p>
        </w:tc>
      </w:tr>
      <w:tr w:rsidR="00DF762D" w:rsidRPr="00935F87">
        <w:tc>
          <w:tcPr>
            <w:tcW w:w="408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 15</w:t>
            </w:r>
          </w:p>
        </w:tc>
      </w:tr>
      <w:tr w:rsidR="00DF762D" w:rsidRPr="00935F87">
        <w:tc>
          <w:tcPr>
            <w:tcW w:w="4082"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Двери с остеклением более 25 процентов</w:t>
            </w: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EIW 60</w:t>
            </w:r>
          </w:p>
        </w:tc>
      </w:tr>
      <w:tr w:rsidR="00DF762D" w:rsidRPr="00935F87">
        <w:tc>
          <w:tcPr>
            <w:tcW w:w="408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EIW 30</w:t>
            </w:r>
          </w:p>
        </w:tc>
      </w:tr>
      <w:tr w:rsidR="00DF762D" w:rsidRPr="00935F87">
        <w:tc>
          <w:tcPr>
            <w:tcW w:w="408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EIW 15</w:t>
            </w:r>
          </w:p>
        </w:tc>
      </w:tr>
      <w:tr w:rsidR="00DF762D" w:rsidRPr="00935F87">
        <w:tc>
          <w:tcPr>
            <w:tcW w:w="4082"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Дымогазонепроницаемые двери (за исключением дверей с остеклением более 25 процентов)</w:t>
            </w: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EIS 60</w:t>
            </w:r>
          </w:p>
        </w:tc>
      </w:tr>
      <w:tr w:rsidR="00DF762D" w:rsidRPr="00935F87">
        <w:tc>
          <w:tcPr>
            <w:tcW w:w="408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EIS 30</w:t>
            </w:r>
          </w:p>
        </w:tc>
      </w:tr>
      <w:tr w:rsidR="00DF762D" w:rsidRPr="00935F87">
        <w:tc>
          <w:tcPr>
            <w:tcW w:w="408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EIS 15</w:t>
            </w:r>
          </w:p>
        </w:tc>
      </w:tr>
      <w:tr w:rsidR="00DF762D" w:rsidRPr="00935F87">
        <w:tc>
          <w:tcPr>
            <w:tcW w:w="4082"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Дымогазонепроницаемые двери с остеклением более 25 процентов, шторы и экраны</w:t>
            </w: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EIWS 60</w:t>
            </w:r>
          </w:p>
        </w:tc>
      </w:tr>
      <w:tr w:rsidR="00DF762D" w:rsidRPr="00935F87">
        <w:tc>
          <w:tcPr>
            <w:tcW w:w="408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EIWS 30</w:t>
            </w:r>
          </w:p>
        </w:tc>
      </w:tr>
      <w:tr w:rsidR="00DF762D" w:rsidRPr="00935F87">
        <w:tc>
          <w:tcPr>
            <w:tcW w:w="408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EIWS 15</w:t>
            </w:r>
          </w:p>
        </w:tc>
      </w:tr>
      <w:tr w:rsidR="00DF762D" w:rsidRPr="00935F87">
        <w:tc>
          <w:tcPr>
            <w:tcW w:w="4082" w:type="dxa"/>
            <w:tcBorders>
              <w:top w:val="single" w:sz="4" w:space="0" w:color="auto"/>
              <w:left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Двери шахт лифтов (при условии, что к ним устанавливаются требования по пределам огнестойкости)</w:t>
            </w:r>
          </w:p>
        </w:tc>
        <w:tc>
          <w:tcPr>
            <w:tcW w:w="2615" w:type="dxa"/>
            <w:tcBorders>
              <w:top w:val="single" w:sz="4" w:space="0" w:color="auto"/>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2267" w:type="dxa"/>
            <w:tcBorders>
              <w:top w:val="single" w:sz="4" w:space="0" w:color="auto"/>
              <w:left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 30 (в зданиях высотой не более 28 метров предел огнестойкости дверей шахт лифтов принимается E 30)</w:t>
            </w:r>
          </w:p>
        </w:tc>
      </w:tr>
      <w:tr w:rsidR="00DF762D" w:rsidRPr="00935F87">
        <w:tc>
          <w:tcPr>
            <w:tcW w:w="8964" w:type="dxa"/>
            <w:gridSpan w:val="3"/>
            <w:tcBorders>
              <w:left w:val="single" w:sz="4" w:space="0" w:color="auto"/>
              <w:bottom w:val="single" w:sz="4" w:space="0" w:color="auto"/>
              <w:right w:val="single" w:sz="4" w:space="0" w:color="auto"/>
            </w:tcBorders>
          </w:tcPr>
          <w:p w:rsidR="00DF762D" w:rsidRPr="00935F87" w:rsidRDefault="00DF762D">
            <w:pPr>
              <w:pStyle w:val="ConsPlusNormal"/>
              <w:jc w:val="both"/>
              <w:rPr>
                <w:color w:val="000000" w:themeColor="text1"/>
              </w:rPr>
            </w:pPr>
            <w:r w:rsidRPr="00935F87">
              <w:rPr>
                <w:color w:val="000000" w:themeColor="text1"/>
              </w:rPr>
              <w:t>(в ред. Федерального закона от 29.07.2017 N 244-ФЗ)</w:t>
            </w:r>
          </w:p>
        </w:tc>
      </w:tr>
      <w:tr w:rsidR="00DF762D" w:rsidRPr="00935F87">
        <w:tc>
          <w:tcPr>
            <w:tcW w:w="4082"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Окна</w:t>
            </w: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 60</w:t>
            </w:r>
          </w:p>
        </w:tc>
      </w:tr>
      <w:tr w:rsidR="00DF762D" w:rsidRPr="00935F87">
        <w:tc>
          <w:tcPr>
            <w:tcW w:w="408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 30</w:t>
            </w:r>
          </w:p>
        </w:tc>
      </w:tr>
      <w:tr w:rsidR="00DF762D" w:rsidRPr="00935F87">
        <w:tc>
          <w:tcPr>
            <w:tcW w:w="408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 15</w:t>
            </w:r>
          </w:p>
        </w:tc>
      </w:tr>
      <w:tr w:rsidR="00DF762D" w:rsidRPr="00935F87">
        <w:tc>
          <w:tcPr>
            <w:tcW w:w="408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Занавесы</w:t>
            </w:r>
          </w:p>
        </w:tc>
        <w:tc>
          <w:tcPr>
            <w:tcW w:w="261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2267"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EI 60</w:t>
            </w:r>
          </w:p>
        </w:tc>
      </w:tr>
    </w:tbl>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25</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rPr>
          <w:color w:val="000000" w:themeColor="text1"/>
        </w:rPr>
      </w:pPr>
      <w:bookmarkStart w:id="52" w:name="Par3430"/>
      <w:bookmarkEnd w:id="52"/>
      <w:r w:rsidRPr="00935F87">
        <w:rPr>
          <w:color w:val="000000" w:themeColor="text1"/>
        </w:rPr>
        <w:t>Требования к элементам тамбур-шлюза</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1975"/>
        <w:gridCol w:w="2184"/>
        <w:gridCol w:w="2200"/>
        <w:gridCol w:w="2605"/>
      </w:tblGrid>
      <w:tr w:rsidR="00DF762D" w:rsidRPr="00935F87">
        <w:tc>
          <w:tcPr>
            <w:tcW w:w="1975"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Тип тамбур-шлюза</w:t>
            </w:r>
          </w:p>
        </w:tc>
        <w:tc>
          <w:tcPr>
            <w:tcW w:w="6989" w:type="dxa"/>
            <w:gridSpan w:val="3"/>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Типы элементов тамбур-шлюза</w:t>
            </w:r>
          </w:p>
        </w:tc>
      </w:tr>
      <w:tr w:rsidR="00DF762D" w:rsidRPr="00935F87">
        <w:tc>
          <w:tcPr>
            <w:tcW w:w="1975"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18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Перегородки</w:t>
            </w:r>
          </w:p>
        </w:tc>
        <w:tc>
          <w:tcPr>
            <w:tcW w:w="22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Перекрытия</w:t>
            </w:r>
          </w:p>
        </w:tc>
        <w:tc>
          <w:tcPr>
            <w:tcW w:w="260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Заполнение проемов</w:t>
            </w:r>
          </w:p>
        </w:tc>
      </w:tr>
      <w:tr w:rsidR="00DF762D" w:rsidRPr="00935F87">
        <w:tc>
          <w:tcPr>
            <w:tcW w:w="197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218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1</w:t>
            </w:r>
          </w:p>
        </w:tc>
        <w:tc>
          <w:tcPr>
            <w:tcW w:w="22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c>
          <w:tcPr>
            <w:tcW w:w="260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r>
      <w:tr w:rsidR="00DF762D" w:rsidRPr="00935F87">
        <w:tc>
          <w:tcPr>
            <w:tcW w:w="197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218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2</w:t>
            </w:r>
          </w:p>
        </w:tc>
        <w:tc>
          <w:tcPr>
            <w:tcW w:w="220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4</w:t>
            </w:r>
          </w:p>
        </w:tc>
        <w:tc>
          <w:tcPr>
            <w:tcW w:w="260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3</w:t>
            </w:r>
          </w:p>
        </w:tc>
      </w:tr>
    </w:tbl>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26</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r w:rsidRPr="00935F87">
        <w:rPr>
          <w:color w:val="000000" w:themeColor="text1"/>
        </w:rPr>
        <w:t>Нормы комплектации многофункциональных интегрированных</w:t>
      </w:r>
    </w:p>
    <w:p w:rsidR="00DF762D" w:rsidRPr="00935F87" w:rsidRDefault="00DF762D">
      <w:pPr>
        <w:pStyle w:val="ConsPlusTitle"/>
        <w:jc w:val="center"/>
        <w:rPr>
          <w:color w:val="000000" w:themeColor="text1"/>
        </w:rPr>
      </w:pPr>
      <w:r w:rsidRPr="00935F87">
        <w:rPr>
          <w:color w:val="000000" w:themeColor="text1"/>
        </w:rPr>
        <w:t>пожарных шкафов</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Утратила силу. - Федеральный закон от 10.07.2012 N 117-ФЗ.</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sectPr w:rsidR="00DF762D" w:rsidRPr="00935F87">
          <w:headerReference w:type="default" r:id="rId14"/>
          <w:footerReference w:type="default" r:id="rId15"/>
          <w:pgSz w:w="11906" w:h="16838"/>
          <w:pgMar w:top="1440" w:right="566" w:bottom="1440" w:left="1133" w:header="0" w:footer="0" w:gutter="0"/>
          <w:cols w:space="720"/>
          <w:noEndnote/>
        </w:sectPr>
      </w:pPr>
    </w:p>
    <w:p w:rsidR="00DF762D" w:rsidRPr="00935F87" w:rsidRDefault="00DF762D">
      <w:pPr>
        <w:pStyle w:val="ConsPlusNormal"/>
        <w:jc w:val="center"/>
        <w:outlineLvl w:val="1"/>
        <w:rPr>
          <w:color w:val="000000" w:themeColor="text1"/>
        </w:rPr>
      </w:pPr>
      <w:r w:rsidRPr="00935F87">
        <w:rPr>
          <w:color w:val="000000" w:themeColor="text1"/>
        </w:rPr>
        <w:lastRenderedPageBreak/>
        <w:t>Таблица 27</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53" w:name="Par3455"/>
      <w:bookmarkEnd w:id="53"/>
      <w:r w:rsidRPr="00935F87">
        <w:rPr>
          <w:color w:val="000000" w:themeColor="text1"/>
        </w:rPr>
        <w:t>Перечень показателей, необходимых для оценки</w:t>
      </w:r>
    </w:p>
    <w:p w:rsidR="00DF762D" w:rsidRPr="00935F87" w:rsidRDefault="00DF762D">
      <w:pPr>
        <w:pStyle w:val="ConsPlusTitle"/>
        <w:jc w:val="center"/>
        <w:rPr>
          <w:color w:val="000000" w:themeColor="text1"/>
        </w:rPr>
      </w:pPr>
      <w:r w:rsidRPr="00935F87">
        <w:rPr>
          <w:color w:val="000000" w:themeColor="text1"/>
        </w:rPr>
        <w:t>пожарной опасности строительных материалов</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2764"/>
        <w:gridCol w:w="1492"/>
        <w:gridCol w:w="2308"/>
        <w:gridCol w:w="2524"/>
        <w:gridCol w:w="2452"/>
        <w:gridCol w:w="1732"/>
      </w:tblGrid>
      <w:tr w:rsidR="00DF762D" w:rsidRPr="00935F87">
        <w:tc>
          <w:tcPr>
            <w:tcW w:w="2764"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Назначение строительных материалов</w:t>
            </w:r>
          </w:p>
        </w:tc>
        <w:tc>
          <w:tcPr>
            <w:tcW w:w="10508" w:type="dxa"/>
            <w:gridSpan w:val="5"/>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Перечень необходимых показателей в зависимости от назначения строительных материалов</w:t>
            </w:r>
          </w:p>
        </w:tc>
      </w:tr>
      <w:tr w:rsidR="00DF762D" w:rsidRPr="00935F87">
        <w:tc>
          <w:tcPr>
            <w:tcW w:w="276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49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группа горючести</w:t>
            </w:r>
          </w:p>
        </w:tc>
        <w:tc>
          <w:tcPr>
            <w:tcW w:w="230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группа распространения пламени</w:t>
            </w:r>
          </w:p>
        </w:tc>
        <w:tc>
          <w:tcPr>
            <w:tcW w:w="252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группа воспламеняемости</w:t>
            </w:r>
          </w:p>
        </w:tc>
        <w:tc>
          <w:tcPr>
            <w:tcW w:w="245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группа по дымообразующей способности</w:t>
            </w:r>
          </w:p>
        </w:tc>
        <w:tc>
          <w:tcPr>
            <w:tcW w:w="17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группа по токсичности продуктов горения</w:t>
            </w:r>
          </w:p>
        </w:tc>
      </w:tr>
      <w:tr w:rsidR="00DF762D" w:rsidRPr="00935F87">
        <w:tc>
          <w:tcPr>
            <w:tcW w:w="276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Материалы для отделки стен и потолков, в том числе покрытия из красок, эмалей, лаков</w:t>
            </w:r>
          </w:p>
        </w:tc>
        <w:tc>
          <w:tcPr>
            <w:tcW w:w="149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30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5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45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3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276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Материалы для покрытия полов, в том числе ковровые</w:t>
            </w:r>
          </w:p>
        </w:tc>
        <w:tc>
          <w:tcPr>
            <w:tcW w:w="149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30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5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45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3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276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Кровельные материалы</w:t>
            </w:r>
          </w:p>
        </w:tc>
        <w:tc>
          <w:tcPr>
            <w:tcW w:w="149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30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5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45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3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276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Гидроизоляционные и пароизоляционные материалы толщиной более 0,2 миллиметра</w:t>
            </w:r>
          </w:p>
        </w:tc>
        <w:tc>
          <w:tcPr>
            <w:tcW w:w="149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30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5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45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3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276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Теплоизоляционные материалы</w:t>
            </w:r>
          </w:p>
        </w:tc>
        <w:tc>
          <w:tcPr>
            <w:tcW w:w="149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308"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524"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45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32"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bl>
    <w:p w:rsidR="00DF762D" w:rsidRPr="00935F87" w:rsidRDefault="00DF762D">
      <w:pPr>
        <w:pStyle w:val="ConsPlusNormal"/>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Примечания: 1. Знак "+" обозначает, что показатель необходимо применять.</w:t>
      </w:r>
    </w:p>
    <w:p w:rsidR="00DF762D" w:rsidRPr="00935F87" w:rsidRDefault="00DF762D">
      <w:pPr>
        <w:pStyle w:val="ConsPlusNormal"/>
        <w:spacing w:before="200"/>
        <w:ind w:firstLine="540"/>
        <w:jc w:val="both"/>
        <w:rPr>
          <w:color w:val="000000" w:themeColor="text1"/>
        </w:rPr>
      </w:pPr>
      <w:r w:rsidRPr="00935F87">
        <w:rPr>
          <w:color w:val="000000" w:themeColor="text1"/>
        </w:rPr>
        <w:t>2. Знак "-" обозначает, что показатель не применяется.</w:t>
      </w:r>
    </w:p>
    <w:p w:rsidR="00DF762D" w:rsidRPr="00935F87" w:rsidRDefault="00DF762D">
      <w:pPr>
        <w:pStyle w:val="ConsPlusNormal"/>
        <w:spacing w:before="200"/>
        <w:ind w:firstLine="540"/>
        <w:jc w:val="both"/>
        <w:rPr>
          <w:color w:val="000000" w:themeColor="text1"/>
        </w:rPr>
      </w:pPr>
      <w:r w:rsidRPr="00935F87">
        <w:rPr>
          <w:color w:val="000000" w:themeColor="text1"/>
        </w:rPr>
        <w:t>3. При применении гидроизоляционных материалов для поверхностного слоя кровли показатели их пожарной опасности следует определять по позиции "Кровельные материалы".</w:t>
      </w:r>
    </w:p>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lastRenderedPageBreak/>
        <w:t>Таблица 28</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54" w:name="Par3503"/>
      <w:bookmarkEnd w:id="54"/>
      <w:r w:rsidRPr="00935F87">
        <w:rPr>
          <w:color w:val="000000" w:themeColor="text1"/>
        </w:rPr>
        <w:t>Область применения декоративно-отделочных, облицовочных</w:t>
      </w:r>
    </w:p>
    <w:p w:rsidR="00DF762D" w:rsidRPr="00935F87" w:rsidRDefault="00DF762D">
      <w:pPr>
        <w:pStyle w:val="ConsPlusTitle"/>
        <w:jc w:val="center"/>
        <w:rPr>
          <w:color w:val="000000" w:themeColor="text1"/>
        </w:rPr>
      </w:pPr>
      <w:r w:rsidRPr="00935F87">
        <w:rPr>
          <w:color w:val="000000" w:themeColor="text1"/>
        </w:rPr>
        <w:t>материалов и покрытий полов на путях эвакуации</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2284"/>
        <w:gridCol w:w="1732"/>
        <w:gridCol w:w="1648"/>
        <w:gridCol w:w="1480"/>
        <w:gridCol w:w="1648"/>
        <w:gridCol w:w="1480"/>
      </w:tblGrid>
      <w:tr w:rsidR="00DF762D" w:rsidRPr="00935F87">
        <w:tc>
          <w:tcPr>
            <w:tcW w:w="2284"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Класс (подкласс) функциональной пожарной опасности здания</w:t>
            </w:r>
          </w:p>
        </w:tc>
        <w:tc>
          <w:tcPr>
            <w:tcW w:w="1732"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Этажность и высота здания</w:t>
            </w:r>
          </w:p>
        </w:tc>
        <w:tc>
          <w:tcPr>
            <w:tcW w:w="6256" w:type="dxa"/>
            <w:gridSpan w:val="4"/>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Класс пожарной опасности материала, не более указанного</w:t>
            </w:r>
          </w:p>
        </w:tc>
      </w:tr>
      <w:tr w:rsidR="00DF762D" w:rsidRPr="00935F87">
        <w:tc>
          <w:tcPr>
            <w:tcW w:w="228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73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3128" w:type="dxa"/>
            <w:gridSpan w:val="2"/>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для стен и потолков</w:t>
            </w:r>
          </w:p>
        </w:tc>
        <w:tc>
          <w:tcPr>
            <w:tcW w:w="3128" w:type="dxa"/>
            <w:gridSpan w:val="2"/>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для покрытия полов</w:t>
            </w:r>
          </w:p>
        </w:tc>
      </w:tr>
      <w:tr w:rsidR="00DF762D" w:rsidRPr="00935F87">
        <w:tc>
          <w:tcPr>
            <w:tcW w:w="228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732"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6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Вестибюли, лестничные клетки, лифтовые холлы</w:t>
            </w:r>
          </w:p>
        </w:tc>
        <w:tc>
          <w:tcPr>
            <w:tcW w:w="14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Общие коридоры, холлы, фойе</w:t>
            </w:r>
          </w:p>
        </w:tc>
        <w:tc>
          <w:tcPr>
            <w:tcW w:w="16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Вестибюли, лестничные клетки, лифтовые холлы</w:t>
            </w:r>
          </w:p>
        </w:tc>
        <w:tc>
          <w:tcPr>
            <w:tcW w:w="14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Общие коридоры, холлы, фойе</w:t>
            </w:r>
          </w:p>
        </w:tc>
      </w:tr>
      <w:tr w:rsidR="00DF762D" w:rsidRPr="00935F87">
        <w:tc>
          <w:tcPr>
            <w:tcW w:w="2284"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Ф1.2; Ф1.3; Ф2.3; Ф2.4; Ф3.1; Ф3.2; Ф3.6; Ф4.2; Ф4.3; Ф4.4; Ф5.1; Ф5.2; Ф5.3</w:t>
            </w:r>
          </w:p>
        </w:tc>
        <w:tc>
          <w:tcPr>
            <w:tcW w:w="17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9 этажей или не более 28 метров</w:t>
            </w:r>
          </w:p>
        </w:tc>
        <w:tc>
          <w:tcPr>
            <w:tcW w:w="16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КМ2</w:t>
            </w:r>
          </w:p>
        </w:tc>
        <w:tc>
          <w:tcPr>
            <w:tcW w:w="14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КМ3</w:t>
            </w:r>
          </w:p>
        </w:tc>
        <w:tc>
          <w:tcPr>
            <w:tcW w:w="16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КМ3</w:t>
            </w:r>
          </w:p>
        </w:tc>
        <w:tc>
          <w:tcPr>
            <w:tcW w:w="14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КМ4</w:t>
            </w:r>
          </w:p>
        </w:tc>
      </w:tr>
      <w:tr w:rsidR="00DF762D" w:rsidRPr="00935F87">
        <w:tc>
          <w:tcPr>
            <w:tcW w:w="228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7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9, но не более 17 этажей или более 28, но не более 50 метров</w:t>
            </w:r>
          </w:p>
        </w:tc>
        <w:tc>
          <w:tcPr>
            <w:tcW w:w="16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КМ1</w:t>
            </w:r>
          </w:p>
        </w:tc>
        <w:tc>
          <w:tcPr>
            <w:tcW w:w="14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КМ2</w:t>
            </w:r>
          </w:p>
        </w:tc>
        <w:tc>
          <w:tcPr>
            <w:tcW w:w="16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КМ2</w:t>
            </w:r>
          </w:p>
        </w:tc>
        <w:tc>
          <w:tcPr>
            <w:tcW w:w="14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КМ3</w:t>
            </w:r>
          </w:p>
        </w:tc>
      </w:tr>
      <w:tr w:rsidR="00DF762D" w:rsidRPr="00935F87">
        <w:tc>
          <w:tcPr>
            <w:tcW w:w="2284"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7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17 этажей или более 50 метров</w:t>
            </w:r>
          </w:p>
        </w:tc>
        <w:tc>
          <w:tcPr>
            <w:tcW w:w="16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КМ0</w:t>
            </w:r>
          </w:p>
        </w:tc>
        <w:tc>
          <w:tcPr>
            <w:tcW w:w="14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КМ1</w:t>
            </w:r>
          </w:p>
        </w:tc>
        <w:tc>
          <w:tcPr>
            <w:tcW w:w="16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КМ1</w:t>
            </w:r>
          </w:p>
        </w:tc>
        <w:tc>
          <w:tcPr>
            <w:tcW w:w="14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КМ2</w:t>
            </w:r>
          </w:p>
        </w:tc>
      </w:tr>
      <w:tr w:rsidR="00DF762D" w:rsidRPr="00935F87">
        <w:tc>
          <w:tcPr>
            <w:tcW w:w="2284"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Ф1.1; Ф2.1; Ф2.2; Ф3.3; Ф3.4; Ф3.5; Ф4.1</w:t>
            </w:r>
          </w:p>
        </w:tc>
        <w:tc>
          <w:tcPr>
            <w:tcW w:w="1732"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вне зависимости от этажности и высоты</w:t>
            </w:r>
          </w:p>
        </w:tc>
        <w:tc>
          <w:tcPr>
            <w:tcW w:w="16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КМ0</w:t>
            </w:r>
          </w:p>
        </w:tc>
        <w:tc>
          <w:tcPr>
            <w:tcW w:w="14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КМ1</w:t>
            </w:r>
          </w:p>
        </w:tc>
        <w:tc>
          <w:tcPr>
            <w:tcW w:w="1648"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КМ1</w:t>
            </w:r>
          </w:p>
        </w:tc>
        <w:tc>
          <w:tcPr>
            <w:tcW w:w="14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КМ2</w:t>
            </w:r>
          </w:p>
        </w:tc>
      </w:tr>
    </w:tbl>
    <w:p w:rsidR="00DF762D" w:rsidRPr="00935F87" w:rsidRDefault="00DF762D">
      <w:pPr>
        <w:pStyle w:val="ConsPlusNormal"/>
        <w:ind w:firstLine="540"/>
        <w:jc w:val="both"/>
        <w:rPr>
          <w:color w:val="000000" w:themeColor="text1"/>
        </w:rPr>
        <w:sectPr w:rsidR="00DF762D" w:rsidRPr="00935F87">
          <w:headerReference w:type="default" r:id="rId16"/>
          <w:footerReference w:type="default" r:id="rId17"/>
          <w:pgSz w:w="16838" w:h="11906" w:orient="landscape"/>
          <w:pgMar w:top="1133" w:right="1440" w:bottom="566" w:left="1440" w:header="0" w:footer="0" w:gutter="0"/>
          <w:cols w:space="720"/>
          <w:noEndnote/>
        </w:sectPr>
      </w:pPr>
    </w:p>
    <w:p w:rsidR="00DF762D" w:rsidRPr="00935F87" w:rsidRDefault="00DF762D">
      <w:pPr>
        <w:pStyle w:val="ConsPlusNormal"/>
        <w:ind w:firstLine="540"/>
        <w:jc w:val="both"/>
        <w:rPr>
          <w:color w:val="000000" w:themeColor="text1"/>
        </w:rPr>
      </w:pPr>
    </w:p>
    <w:p w:rsidR="00DF762D" w:rsidRPr="00935F87" w:rsidRDefault="00DF762D">
      <w:pPr>
        <w:pStyle w:val="ConsPlusNormal"/>
        <w:jc w:val="center"/>
        <w:outlineLvl w:val="1"/>
        <w:rPr>
          <w:color w:val="000000" w:themeColor="text1"/>
        </w:rPr>
      </w:pPr>
      <w:r w:rsidRPr="00935F87">
        <w:rPr>
          <w:color w:val="000000" w:themeColor="text1"/>
        </w:rPr>
        <w:t>Таблица 29</w:t>
      </w:r>
    </w:p>
    <w:p w:rsidR="00DF762D" w:rsidRPr="00935F87" w:rsidRDefault="00DF762D">
      <w:pPr>
        <w:pStyle w:val="ConsPlusNormal"/>
        <w:ind w:firstLine="540"/>
        <w:jc w:val="both"/>
        <w:rPr>
          <w:color w:val="000000" w:themeColor="text1"/>
        </w:rPr>
      </w:pPr>
    </w:p>
    <w:p w:rsidR="00DF762D" w:rsidRPr="00935F87" w:rsidRDefault="00DF762D">
      <w:pPr>
        <w:pStyle w:val="ConsPlusTitle"/>
        <w:jc w:val="center"/>
        <w:rPr>
          <w:color w:val="000000" w:themeColor="text1"/>
        </w:rPr>
      </w:pPr>
      <w:bookmarkStart w:id="55" w:name="Par3540"/>
      <w:bookmarkEnd w:id="55"/>
      <w:r w:rsidRPr="00935F87">
        <w:rPr>
          <w:color w:val="000000" w:themeColor="text1"/>
        </w:rPr>
        <w:t>Область применения декоративно-отделочных, облицовочных</w:t>
      </w:r>
    </w:p>
    <w:p w:rsidR="00DF762D" w:rsidRPr="00935F87" w:rsidRDefault="00DF762D">
      <w:pPr>
        <w:pStyle w:val="ConsPlusTitle"/>
        <w:jc w:val="center"/>
        <w:rPr>
          <w:color w:val="000000" w:themeColor="text1"/>
        </w:rPr>
      </w:pPr>
      <w:r w:rsidRPr="00935F87">
        <w:rPr>
          <w:color w:val="000000" w:themeColor="text1"/>
        </w:rPr>
        <w:t>материалов и покрытий полов в зальных помещениях, за</w:t>
      </w:r>
    </w:p>
    <w:p w:rsidR="00DF762D" w:rsidRPr="00935F87" w:rsidRDefault="00DF762D">
      <w:pPr>
        <w:pStyle w:val="ConsPlusTitle"/>
        <w:jc w:val="center"/>
        <w:rPr>
          <w:color w:val="000000" w:themeColor="text1"/>
        </w:rPr>
      </w:pPr>
      <w:r w:rsidRPr="00935F87">
        <w:rPr>
          <w:color w:val="000000" w:themeColor="text1"/>
        </w:rPr>
        <w:t>исключением покрытий полов спортивных арен спортивных</w:t>
      </w:r>
    </w:p>
    <w:p w:rsidR="00DF762D" w:rsidRPr="00935F87" w:rsidRDefault="00DF762D">
      <w:pPr>
        <w:pStyle w:val="ConsPlusTitle"/>
        <w:jc w:val="center"/>
        <w:rPr>
          <w:color w:val="000000" w:themeColor="text1"/>
        </w:rPr>
      </w:pPr>
      <w:r w:rsidRPr="00935F87">
        <w:rPr>
          <w:color w:val="000000" w:themeColor="text1"/>
        </w:rPr>
        <w:t>сооружений и полов танцевальных залов</w:t>
      </w:r>
    </w:p>
    <w:p w:rsidR="00DF762D" w:rsidRPr="00935F87" w:rsidRDefault="00DF762D">
      <w:pPr>
        <w:pStyle w:val="ConsPlusNormal"/>
        <w:jc w:val="center"/>
        <w:rPr>
          <w:color w:val="000000" w:themeColor="text1"/>
        </w:rPr>
      </w:pPr>
      <w:r w:rsidRPr="00935F87">
        <w:rPr>
          <w:color w:val="000000" w:themeColor="text1"/>
        </w:rPr>
        <w:t>(в ред. Федерального закона от 10.07.2012 N 117-ФЗ)</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2557"/>
        <w:gridCol w:w="2145"/>
        <w:gridCol w:w="2113"/>
        <w:gridCol w:w="2149"/>
      </w:tblGrid>
      <w:tr w:rsidR="00DF762D" w:rsidRPr="00935F87">
        <w:tc>
          <w:tcPr>
            <w:tcW w:w="2557"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Класс (подкласс) функциональной пожарной опасности здания</w:t>
            </w:r>
          </w:p>
        </w:tc>
        <w:tc>
          <w:tcPr>
            <w:tcW w:w="2145"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Вместимость зальных помещений, человек</w:t>
            </w:r>
          </w:p>
        </w:tc>
        <w:tc>
          <w:tcPr>
            <w:tcW w:w="4262" w:type="dxa"/>
            <w:gridSpan w:val="2"/>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Класс материала, не более указанного</w:t>
            </w:r>
          </w:p>
        </w:tc>
      </w:tr>
      <w:tr w:rsidR="00DF762D" w:rsidRPr="00935F87">
        <w:tc>
          <w:tcPr>
            <w:tcW w:w="2557"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145"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11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для стен и потолков</w:t>
            </w:r>
          </w:p>
        </w:tc>
        <w:tc>
          <w:tcPr>
            <w:tcW w:w="214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для покрытий полов</w:t>
            </w:r>
          </w:p>
        </w:tc>
      </w:tr>
      <w:tr w:rsidR="00DF762D" w:rsidRPr="00935F87">
        <w:tc>
          <w:tcPr>
            <w:tcW w:w="2557"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Ф1.2; Ф2.3; Ф2.4; Ф3.1; Ф3.2; Ф3.6; Ф4.2; Ф4.3; Ф4.4; Ф5.1</w:t>
            </w:r>
          </w:p>
        </w:tc>
        <w:tc>
          <w:tcPr>
            <w:tcW w:w="21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800</w:t>
            </w:r>
          </w:p>
        </w:tc>
        <w:tc>
          <w:tcPr>
            <w:tcW w:w="211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КМ0</w:t>
            </w:r>
          </w:p>
        </w:tc>
        <w:tc>
          <w:tcPr>
            <w:tcW w:w="214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КМ2</w:t>
            </w:r>
          </w:p>
        </w:tc>
      </w:tr>
      <w:tr w:rsidR="00DF762D" w:rsidRPr="00935F87">
        <w:tc>
          <w:tcPr>
            <w:tcW w:w="2557"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1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300, но не более 800</w:t>
            </w:r>
          </w:p>
        </w:tc>
        <w:tc>
          <w:tcPr>
            <w:tcW w:w="211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КМ1</w:t>
            </w:r>
          </w:p>
        </w:tc>
        <w:tc>
          <w:tcPr>
            <w:tcW w:w="214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КМ2</w:t>
            </w:r>
          </w:p>
        </w:tc>
      </w:tr>
      <w:tr w:rsidR="00DF762D" w:rsidRPr="00935F87">
        <w:tc>
          <w:tcPr>
            <w:tcW w:w="2557"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1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50, но не более 300</w:t>
            </w:r>
          </w:p>
        </w:tc>
        <w:tc>
          <w:tcPr>
            <w:tcW w:w="211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КМ2</w:t>
            </w:r>
          </w:p>
        </w:tc>
        <w:tc>
          <w:tcPr>
            <w:tcW w:w="214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КМ3</w:t>
            </w:r>
          </w:p>
        </w:tc>
      </w:tr>
      <w:tr w:rsidR="00DF762D" w:rsidRPr="00935F87">
        <w:tc>
          <w:tcPr>
            <w:tcW w:w="2557"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1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50</w:t>
            </w:r>
          </w:p>
        </w:tc>
        <w:tc>
          <w:tcPr>
            <w:tcW w:w="211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КМ3</w:t>
            </w:r>
          </w:p>
        </w:tc>
        <w:tc>
          <w:tcPr>
            <w:tcW w:w="214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КМ4</w:t>
            </w:r>
          </w:p>
        </w:tc>
      </w:tr>
      <w:tr w:rsidR="00DF762D" w:rsidRPr="00935F87">
        <w:tc>
          <w:tcPr>
            <w:tcW w:w="2557"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Ф1.1; Ф2.1; Ф2.2; Ф3.3; Ф3.4; Ф3.5; Ф4.1</w:t>
            </w:r>
          </w:p>
        </w:tc>
        <w:tc>
          <w:tcPr>
            <w:tcW w:w="21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300</w:t>
            </w:r>
          </w:p>
        </w:tc>
        <w:tc>
          <w:tcPr>
            <w:tcW w:w="211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КМ0</w:t>
            </w:r>
          </w:p>
        </w:tc>
        <w:tc>
          <w:tcPr>
            <w:tcW w:w="214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КМ2</w:t>
            </w:r>
          </w:p>
        </w:tc>
      </w:tr>
      <w:tr w:rsidR="00DF762D" w:rsidRPr="00935F87">
        <w:tc>
          <w:tcPr>
            <w:tcW w:w="2557"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1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более 15, но не более 300</w:t>
            </w:r>
          </w:p>
        </w:tc>
        <w:tc>
          <w:tcPr>
            <w:tcW w:w="2113"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КМ1</w:t>
            </w:r>
          </w:p>
        </w:tc>
        <w:tc>
          <w:tcPr>
            <w:tcW w:w="2149"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КМ2</w:t>
            </w:r>
          </w:p>
        </w:tc>
      </w:tr>
      <w:tr w:rsidR="00DF762D" w:rsidRPr="00935F87">
        <w:tc>
          <w:tcPr>
            <w:tcW w:w="2557"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2145"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не более 15</w:t>
            </w:r>
          </w:p>
        </w:tc>
        <w:tc>
          <w:tcPr>
            <w:tcW w:w="2113"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КМ3</w:t>
            </w:r>
          </w:p>
        </w:tc>
        <w:tc>
          <w:tcPr>
            <w:tcW w:w="2149"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КМ4</w:t>
            </w:r>
          </w:p>
        </w:tc>
      </w:tr>
    </w:tbl>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sectPr w:rsidR="00DF762D" w:rsidRPr="00935F87">
          <w:headerReference w:type="default" r:id="rId18"/>
          <w:footerReference w:type="default" r:id="rId19"/>
          <w:pgSz w:w="11906" w:h="16838"/>
          <w:pgMar w:top="1440" w:right="566" w:bottom="1440" w:left="1133" w:header="0" w:footer="0" w:gutter="0"/>
          <w:cols w:space="720"/>
          <w:noEndnote/>
        </w:sectPr>
      </w:pPr>
    </w:p>
    <w:p w:rsidR="00DF762D" w:rsidRPr="00935F87" w:rsidRDefault="00DF762D">
      <w:pPr>
        <w:pStyle w:val="ConsPlusNormal"/>
        <w:jc w:val="center"/>
        <w:outlineLvl w:val="1"/>
        <w:rPr>
          <w:color w:val="000000" w:themeColor="text1"/>
        </w:rPr>
      </w:pPr>
      <w:r w:rsidRPr="00935F87">
        <w:rPr>
          <w:color w:val="000000" w:themeColor="text1"/>
        </w:rPr>
        <w:lastRenderedPageBreak/>
        <w:t>Таблица 30</w:t>
      </w:r>
    </w:p>
    <w:p w:rsidR="00DF762D" w:rsidRPr="00935F87" w:rsidRDefault="00DF762D">
      <w:pPr>
        <w:pStyle w:val="ConsPlusNormal"/>
        <w:jc w:val="right"/>
        <w:rPr>
          <w:color w:val="000000" w:themeColor="text1"/>
        </w:rPr>
      </w:pPr>
    </w:p>
    <w:p w:rsidR="00DF762D" w:rsidRPr="00935F87" w:rsidRDefault="00DF762D">
      <w:pPr>
        <w:pStyle w:val="ConsPlusTitle"/>
        <w:jc w:val="center"/>
        <w:rPr>
          <w:color w:val="000000" w:themeColor="text1"/>
        </w:rPr>
      </w:pPr>
      <w:bookmarkStart w:id="56" w:name="Par3577"/>
      <w:bookmarkEnd w:id="56"/>
      <w:r w:rsidRPr="00935F87">
        <w:rPr>
          <w:color w:val="000000" w:themeColor="text1"/>
        </w:rPr>
        <w:t>Перечень показателей, необходимых для оценки</w:t>
      </w:r>
    </w:p>
    <w:p w:rsidR="00DF762D" w:rsidRPr="00935F87" w:rsidRDefault="00DF762D">
      <w:pPr>
        <w:pStyle w:val="ConsPlusTitle"/>
        <w:jc w:val="center"/>
        <w:rPr>
          <w:color w:val="000000" w:themeColor="text1"/>
        </w:rPr>
      </w:pPr>
      <w:r w:rsidRPr="00935F87">
        <w:rPr>
          <w:color w:val="000000" w:themeColor="text1"/>
        </w:rPr>
        <w:t>пожарной опасности текстильных и кожевенных материалов</w:t>
      </w:r>
    </w:p>
    <w:p w:rsidR="00DF762D" w:rsidRPr="00935F87" w:rsidRDefault="00DF762D">
      <w:pPr>
        <w:pStyle w:val="ConsPlusTitle"/>
        <w:jc w:val="center"/>
        <w:rPr>
          <w:color w:val="000000" w:themeColor="text1"/>
        </w:rPr>
      </w:pPr>
      <w:r w:rsidRPr="00935F87">
        <w:rPr>
          <w:color w:val="000000" w:themeColor="text1"/>
        </w:rPr>
        <w:t>и для нормирования требований</w:t>
      </w:r>
    </w:p>
    <w:p w:rsidR="00DF762D" w:rsidRPr="00935F87" w:rsidRDefault="00DF762D">
      <w:pPr>
        <w:pStyle w:val="ConsPlusNormal"/>
        <w:ind w:firstLine="540"/>
        <w:jc w:val="both"/>
        <w:rPr>
          <w:color w:val="000000" w:themeColor="text1"/>
        </w:rPr>
      </w:pPr>
    </w:p>
    <w:tbl>
      <w:tblPr>
        <w:tblW w:w="0" w:type="auto"/>
        <w:tblInd w:w="62" w:type="dxa"/>
        <w:tblLayout w:type="fixed"/>
        <w:tblCellMar>
          <w:top w:w="102" w:type="dxa"/>
          <w:left w:w="62" w:type="dxa"/>
          <w:bottom w:w="102" w:type="dxa"/>
          <w:right w:w="62" w:type="dxa"/>
        </w:tblCellMar>
        <w:tblLook w:val="0000"/>
      </w:tblPr>
      <w:tblGrid>
        <w:gridCol w:w="2560"/>
        <w:gridCol w:w="1276"/>
        <w:gridCol w:w="2260"/>
        <w:gridCol w:w="1780"/>
        <w:gridCol w:w="1780"/>
        <w:gridCol w:w="1420"/>
      </w:tblGrid>
      <w:tr w:rsidR="00DF762D" w:rsidRPr="00935F87">
        <w:tc>
          <w:tcPr>
            <w:tcW w:w="2560" w:type="dxa"/>
            <w:vMerge w:val="restart"/>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Показатели пожарной опасности</w:t>
            </w:r>
          </w:p>
        </w:tc>
        <w:tc>
          <w:tcPr>
            <w:tcW w:w="8516" w:type="dxa"/>
            <w:gridSpan w:val="5"/>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Функциональное назначение</w:t>
            </w:r>
          </w:p>
        </w:tc>
      </w:tr>
      <w:tr w:rsidR="00DF762D" w:rsidRPr="00935F87">
        <w:tc>
          <w:tcPr>
            <w:tcW w:w="2560" w:type="dxa"/>
            <w:vMerge/>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ind w:firstLine="540"/>
              <w:jc w:val="both"/>
              <w:rPr>
                <w:color w:val="000000" w:themeColor="text1"/>
              </w:rPr>
            </w:pPr>
          </w:p>
        </w:tc>
        <w:tc>
          <w:tcPr>
            <w:tcW w:w="12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Шторы и занавесы</w:t>
            </w:r>
          </w:p>
        </w:tc>
        <w:tc>
          <w:tcPr>
            <w:tcW w:w="22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Постельные принадлежности</w:t>
            </w:r>
          </w:p>
        </w:tc>
        <w:tc>
          <w:tcPr>
            <w:tcW w:w="17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Элементы мягкой мебели (в том числе кожевенные)</w:t>
            </w:r>
          </w:p>
        </w:tc>
        <w:tc>
          <w:tcPr>
            <w:tcW w:w="17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Специальная защитная одежда</w:t>
            </w:r>
          </w:p>
        </w:tc>
        <w:tc>
          <w:tcPr>
            <w:tcW w:w="142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Ковровые покрытия</w:t>
            </w:r>
          </w:p>
        </w:tc>
      </w:tr>
      <w:tr w:rsidR="00DF762D" w:rsidRPr="00935F87">
        <w:tc>
          <w:tcPr>
            <w:tcW w:w="25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Воспламеняемость</w:t>
            </w:r>
          </w:p>
        </w:tc>
        <w:tc>
          <w:tcPr>
            <w:tcW w:w="1276"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22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17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178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c>
          <w:tcPr>
            <w:tcW w:w="142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25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Устойчивость к воздействию теплового потока</w:t>
            </w:r>
          </w:p>
        </w:tc>
        <w:tc>
          <w:tcPr>
            <w:tcW w:w="12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2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42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25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Теплозащитная эффективность при воздействии пламени</w:t>
            </w:r>
          </w:p>
        </w:tc>
        <w:tc>
          <w:tcPr>
            <w:tcW w:w="12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2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42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25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Распространение пламени</w:t>
            </w:r>
          </w:p>
        </w:tc>
        <w:tc>
          <w:tcPr>
            <w:tcW w:w="12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2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42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25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Показатель токсичности продуктов горения</w:t>
            </w:r>
          </w:p>
        </w:tc>
        <w:tc>
          <w:tcPr>
            <w:tcW w:w="12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2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42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r w:rsidR="00DF762D" w:rsidRPr="00935F87">
        <w:tc>
          <w:tcPr>
            <w:tcW w:w="2560" w:type="dxa"/>
            <w:tcBorders>
              <w:top w:val="single" w:sz="4" w:space="0" w:color="auto"/>
              <w:left w:val="single" w:sz="4" w:space="0" w:color="auto"/>
              <w:bottom w:val="single" w:sz="4" w:space="0" w:color="auto"/>
              <w:right w:val="single" w:sz="4" w:space="0" w:color="auto"/>
            </w:tcBorders>
          </w:tcPr>
          <w:p w:rsidR="00DF762D" w:rsidRPr="00935F87" w:rsidRDefault="00DF762D">
            <w:pPr>
              <w:pStyle w:val="ConsPlusNormal"/>
              <w:rPr>
                <w:color w:val="000000" w:themeColor="text1"/>
              </w:rPr>
            </w:pPr>
            <w:r w:rsidRPr="00935F87">
              <w:rPr>
                <w:color w:val="000000" w:themeColor="text1"/>
              </w:rPr>
              <w:t>Коэффициент дымообразования</w:t>
            </w:r>
          </w:p>
        </w:tc>
        <w:tc>
          <w:tcPr>
            <w:tcW w:w="1276"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226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78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c>
          <w:tcPr>
            <w:tcW w:w="1420" w:type="dxa"/>
            <w:tcBorders>
              <w:top w:val="single" w:sz="4" w:space="0" w:color="auto"/>
              <w:left w:val="single" w:sz="4" w:space="0" w:color="auto"/>
              <w:bottom w:val="single" w:sz="4" w:space="0" w:color="auto"/>
              <w:right w:val="single" w:sz="4" w:space="0" w:color="auto"/>
            </w:tcBorders>
            <w:vAlign w:val="bottom"/>
          </w:tcPr>
          <w:p w:rsidR="00DF762D" w:rsidRPr="00935F87" w:rsidRDefault="00DF762D">
            <w:pPr>
              <w:pStyle w:val="ConsPlusNormal"/>
              <w:jc w:val="center"/>
              <w:rPr>
                <w:color w:val="000000" w:themeColor="text1"/>
              </w:rPr>
            </w:pPr>
            <w:r w:rsidRPr="00935F87">
              <w:rPr>
                <w:color w:val="000000" w:themeColor="text1"/>
              </w:rPr>
              <w:t>+</w:t>
            </w:r>
          </w:p>
        </w:tc>
      </w:tr>
    </w:tbl>
    <w:p w:rsidR="00DF762D" w:rsidRPr="00935F87" w:rsidRDefault="00DF762D">
      <w:pPr>
        <w:pStyle w:val="ConsPlusNormal"/>
        <w:ind w:firstLine="540"/>
        <w:jc w:val="both"/>
        <w:rPr>
          <w:color w:val="000000" w:themeColor="text1"/>
        </w:rPr>
        <w:sectPr w:rsidR="00DF762D" w:rsidRPr="00935F87">
          <w:headerReference w:type="default" r:id="rId20"/>
          <w:footerReference w:type="default" r:id="rId21"/>
          <w:pgSz w:w="16838" w:h="11906" w:orient="landscape"/>
          <w:pgMar w:top="1133" w:right="1440" w:bottom="566" w:left="1440" w:header="0" w:footer="0" w:gutter="0"/>
          <w:cols w:space="720"/>
          <w:noEndnote/>
        </w:sectPr>
      </w:pP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r w:rsidRPr="00935F87">
        <w:rPr>
          <w:color w:val="000000" w:themeColor="text1"/>
        </w:rPr>
        <w:t>Примечания: 1. Знак "+" обозначает, что показатель необходимо применять.</w:t>
      </w:r>
    </w:p>
    <w:p w:rsidR="00DF762D" w:rsidRPr="00935F87" w:rsidRDefault="00DF762D">
      <w:pPr>
        <w:pStyle w:val="ConsPlusNormal"/>
        <w:spacing w:before="200"/>
        <w:ind w:firstLine="540"/>
        <w:jc w:val="both"/>
        <w:rPr>
          <w:color w:val="000000" w:themeColor="text1"/>
        </w:rPr>
      </w:pPr>
      <w:r w:rsidRPr="00935F87">
        <w:rPr>
          <w:color w:val="000000" w:themeColor="text1"/>
        </w:rPr>
        <w:t>2. Знак "-" обозначает, что показатель не применяется.</w:t>
      </w:r>
    </w:p>
    <w:p w:rsidR="00DF762D" w:rsidRPr="00935F87" w:rsidRDefault="00DF762D">
      <w:pPr>
        <w:pStyle w:val="ConsPlusNormal"/>
        <w:ind w:firstLine="540"/>
        <w:jc w:val="both"/>
        <w:rPr>
          <w:color w:val="000000" w:themeColor="text1"/>
        </w:rPr>
      </w:pPr>
    </w:p>
    <w:p w:rsidR="00DF762D" w:rsidRPr="00935F87" w:rsidRDefault="00DF762D">
      <w:pPr>
        <w:pStyle w:val="ConsPlusNormal"/>
        <w:ind w:firstLine="540"/>
        <w:jc w:val="both"/>
        <w:rPr>
          <w:color w:val="000000" w:themeColor="text1"/>
        </w:rPr>
      </w:pPr>
    </w:p>
    <w:p w:rsidR="00DF762D" w:rsidRPr="00935F87" w:rsidRDefault="00DF762D">
      <w:pPr>
        <w:pStyle w:val="ConsPlusNormal"/>
        <w:pBdr>
          <w:top w:val="single" w:sz="6" w:space="0" w:color="auto"/>
        </w:pBdr>
        <w:spacing w:before="100" w:after="100"/>
        <w:jc w:val="both"/>
        <w:rPr>
          <w:color w:val="000000" w:themeColor="text1"/>
          <w:sz w:val="2"/>
          <w:szCs w:val="2"/>
        </w:rPr>
      </w:pPr>
    </w:p>
    <w:sectPr w:rsidR="00DF762D" w:rsidRPr="00935F87">
      <w:headerReference w:type="default" r:id="rId22"/>
      <w:footerReference w:type="default" r:id="rId23"/>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3308" w:rsidRDefault="00823308">
      <w:pPr>
        <w:spacing w:after="0" w:line="240" w:lineRule="auto"/>
      </w:pPr>
      <w:r>
        <w:separator/>
      </w:r>
    </w:p>
  </w:endnote>
  <w:endnote w:type="continuationSeparator" w:id="1">
    <w:p w:rsidR="00823308" w:rsidRDefault="008233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panose1 w:val="00000000000000000000"/>
    <w:charset w:val="CC"/>
    <w:family w:val="swiss"/>
    <w:notTrueType/>
    <w:pitch w:val="variable"/>
    <w:sig w:usb0="00000001"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2D" w:rsidRDefault="00DF762D">
    <w:pPr>
      <w:pStyle w:val="ConsPlusNormal"/>
      <w:pBdr>
        <w:bottom w:val="single" w:sz="12" w:space="0" w:color="auto"/>
      </w:pBdr>
      <w:jc w:val="center"/>
      <w:rPr>
        <w:sz w:val="2"/>
        <w:szCs w:val="2"/>
      </w:rPr>
    </w:pPr>
  </w:p>
  <w:p w:rsidR="00DF762D" w:rsidRDefault="00DF762D">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2D" w:rsidRDefault="00DF762D">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4571"/>
      <w:gridCol w:w="4856"/>
      <w:gridCol w:w="4571"/>
    </w:tblGrid>
    <w:tr w:rsidR="00DF762D">
      <w:tblPrEx>
        <w:tblCellMar>
          <w:top w:w="0" w:type="dxa"/>
          <w:bottom w:w="0" w:type="dxa"/>
        </w:tblCellMar>
      </w:tblPrEx>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pPr>
          <w:r>
            <w:t xml:space="preserve">Страница </w:t>
          </w:r>
          <w:fldSimple w:instr="\PAGE">
            <w:r w:rsidR="007B0664">
              <w:rPr>
                <w:noProof/>
              </w:rPr>
              <w:t>24</w:t>
            </w:r>
          </w:fldSimple>
          <w:r>
            <w:t xml:space="preserve"> из </w:t>
          </w:r>
          <w:fldSimple w:instr="\NUMPAGES">
            <w:r w:rsidR="007B0664">
              <w:rPr>
                <w:noProof/>
              </w:rPr>
              <w:t>24</w:t>
            </w:r>
          </w:fldSimple>
        </w:p>
      </w:tc>
    </w:tr>
  </w:tbl>
  <w:p w:rsidR="00DF762D" w:rsidRDefault="00DF762D">
    <w:pPr>
      <w:pStyle w:val="ConsPlusNormal"/>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2D" w:rsidRDefault="00DF762D">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DF762D">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pPr>
          <w:r>
            <w:t xml:space="preserve">Страница </w:t>
          </w:r>
          <w:fldSimple w:instr="\PAGE">
            <w:r w:rsidR="007B0664">
              <w:rPr>
                <w:noProof/>
              </w:rPr>
              <w:t>96</w:t>
            </w:r>
          </w:fldSimple>
          <w:r>
            <w:t xml:space="preserve"> из </w:t>
          </w:r>
          <w:fldSimple w:instr="\NUMPAGES">
            <w:r w:rsidR="007B0664">
              <w:rPr>
                <w:noProof/>
              </w:rPr>
              <w:t>96</w:t>
            </w:r>
          </w:fldSimple>
        </w:p>
      </w:tc>
    </w:tr>
  </w:tbl>
  <w:p w:rsidR="00DF762D" w:rsidRDefault="00DF762D">
    <w:pPr>
      <w:pStyle w:val="ConsPlusNormal"/>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2D" w:rsidRDefault="00DF762D">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4571"/>
      <w:gridCol w:w="4856"/>
      <w:gridCol w:w="4571"/>
    </w:tblGrid>
    <w:tr w:rsidR="00DF762D">
      <w:tblPrEx>
        <w:tblCellMar>
          <w:top w:w="0" w:type="dxa"/>
          <w:bottom w:w="0" w:type="dxa"/>
        </w:tblCellMar>
      </w:tblPrEx>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pPr>
          <w:r>
            <w:t xml:space="preserve">Страница </w:t>
          </w:r>
          <w:fldSimple w:instr="\PAGE">
            <w:r w:rsidR="007B0664">
              <w:rPr>
                <w:noProof/>
              </w:rPr>
              <w:t>107</w:t>
            </w:r>
          </w:fldSimple>
          <w:r>
            <w:t xml:space="preserve"> из </w:t>
          </w:r>
          <w:fldSimple w:instr="\NUMPAGES">
            <w:r w:rsidR="007B0664">
              <w:rPr>
                <w:noProof/>
              </w:rPr>
              <w:t>107</w:t>
            </w:r>
          </w:fldSimple>
        </w:p>
      </w:tc>
    </w:tr>
  </w:tbl>
  <w:p w:rsidR="00DF762D" w:rsidRDefault="00DF762D">
    <w:pPr>
      <w:pStyle w:val="ConsPlusNormal"/>
      <w:rPr>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2D" w:rsidRDefault="00DF762D">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DF762D">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pPr>
          <w:r>
            <w:t xml:space="preserve">Страница </w:t>
          </w:r>
          <w:fldSimple w:instr="\PAGE">
            <w:r w:rsidR="007B0664">
              <w:rPr>
                <w:noProof/>
              </w:rPr>
              <w:t>109</w:t>
            </w:r>
          </w:fldSimple>
          <w:r>
            <w:t xml:space="preserve"> из </w:t>
          </w:r>
          <w:fldSimple w:instr="\NUMPAGES">
            <w:r w:rsidR="007B0664">
              <w:rPr>
                <w:noProof/>
              </w:rPr>
              <w:t>109</w:t>
            </w:r>
          </w:fldSimple>
        </w:p>
      </w:tc>
    </w:tr>
  </w:tbl>
  <w:p w:rsidR="00DF762D" w:rsidRDefault="00DF762D">
    <w:pPr>
      <w:pStyle w:val="ConsPlusNormal"/>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2D" w:rsidRDefault="00DF762D">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4571"/>
      <w:gridCol w:w="4856"/>
      <w:gridCol w:w="4571"/>
    </w:tblGrid>
    <w:tr w:rsidR="00DF762D">
      <w:tblPrEx>
        <w:tblCellMar>
          <w:top w:w="0" w:type="dxa"/>
          <w:bottom w:w="0" w:type="dxa"/>
        </w:tblCellMar>
      </w:tblPrEx>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pPr>
          <w:r>
            <w:t xml:space="preserve">Страница </w:t>
          </w:r>
          <w:fldSimple w:instr="\PAGE">
            <w:r w:rsidR="007B0664">
              <w:rPr>
                <w:noProof/>
              </w:rPr>
              <w:t>111</w:t>
            </w:r>
          </w:fldSimple>
          <w:r>
            <w:t xml:space="preserve"> из </w:t>
          </w:r>
          <w:fldSimple w:instr="\NUMPAGES">
            <w:r w:rsidR="007B0664">
              <w:rPr>
                <w:noProof/>
              </w:rPr>
              <w:t>111</w:t>
            </w:r>
          </w:fldSimple>
        </w:p>
      </w:tc>
    </w:tr>
  </w:tbl>
  <w:p w:rsidR="00DF762D" w:rsidRDefault="00DF762D">
    <w:pPr>
      <w:pStyle w:val="ConsPlusNormal"/>
      <w:rPr>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2D" w:rsidRDefault="00DF762D">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DF762D">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pPr>
          <w:r>
            <w:t xml:space="preserve">Страница </w:t>
          </w:r>
          <w:fldSimple w:instr="\PAGE">
            <w:r w:rsidR="007B0664">
              <w:rPr>
                <w:noProof/>
              </w:rPr>
              <w:t>112</w:t>
            </w:r>
          </w:fldSimple>
          <w:r>
            <w:t xml:space="preserve"> из </w:t>
          </w:r>
          <w:fldSimple w:instr="\NUMPAGES">
            <w:r w:rsidR="007B0664">
              <w:rPr>
                <w:noProof/>
              </w:rPr>
              <w:t>112</w:t>
            </w:r>
          </w:fldSimple>
        </w:p>
      </w:tc>
    </w:tr>
  </w:tbl>
  <w:p w:rsidR="00DF762D" w:rsidRDefault="00DF762D">
    <w:pPr>
      <w:pStyle w:val="ConsPlusNormal"/>
      <w:rPr>
        <w:sz w:val="2"/>
        <w:szCs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2D" w:rsidRDefault="00DF762D">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4571"/>
      <w:gridCol w:w="4856"/>
      <w:gridCol w:w="4571"/>
    </w:tblGrid>
    <w:tr w:rsidR="00DF762D">
      <w:tblPrEx>
        <w:tblCellMar>
          <w:top w:w="0" w:type="dxa"/>
          <w:bottom w:w="0" w:type="dxa"/>
        </w:tblCellMar>
      </w:tblPrEx>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pPr>
          <w:r>
            <w:t xml:space="preserve">Страница </w:t>
          </w:r>
          <w:fldSimple w:instr="\PAGE">
            <w:r w:rsidR="007B0664">
              <w:rPr>
                <w:noProof/>
              </w:rPr>
              <w:t>113</w:t>
            </w:r>
          </w:fldSimple>
          <w:r>
            <w:t xml:space="preserve"> из </w:t>
          </w:r>
          <w:fldSimple w:instr="\NUMPAGES">
            <w:r w:rsidR="007B0664">
              <w:rPr>
                <w:noProof/>
              </w:rPr>
              <w:t>113</w:t>
            </w:r>
          </w:fldSimple>
        </w:p>
      </w:tc>
    </w:tr>
  </w:tbl>
  <w:p w:rsidR="00DF762D" w:rsidRDefault="00DF762D">
    <w:pPr>
      <w:pStyle w:val="ConsPlusNormal"/>
      <w:rPr>
        <w:sz w:val="2"/>
        <w:szCs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2D" w:rsidRDefault="00DF762D">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DF762D">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pPr>
          <w:r>
            <w:t xml:space="preserve">Страница </w:t>
          </w:r>
          <w:fldSimple w:instr="\PAGE">
            <w:r w:rsidR="007B0664">
              <w:rPr>
                <w:noProof/>
              </w:rPr>
              <w:t>114</w:t>
            </w:r>
          </w:fldSimple>
          <w:r>
            <w:t xml:space="preserve"> из </w:t>
          </w:r>
          <w:fldSimple w:instr="\NUMPAGES">
            <w:r w:rsidR="007B0664">
              <w:rPr>
                <w:noProof/>
              </w:rPr>
              <w:t>114</w:t>
            </w:r>
          </w:fldSimple>
        </w:p>
      </w:tc>
    </w:tr>
  </w:tbl>
  <w:p w:rsidR="00DF762D" w:rsidRDefault="00DF762D">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3308" w:rsidRDefault="00823308">
      <w:pPr>
        <w:spacing w:after="0" w:line="240" w:lineRule="auto"/>
      </w:pPr>
      <w:r>
        <w:separator/>
      </w:r>
    </w:p>
  </w:footnote>
  <w:footnote w:type="continuationSeparator" w:id="1">
    <w:p w:rsidR="00823308" w:rsidRDefault="008233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2D" w:rsidRDefault="00DF762D">
    <w:pPr>
      <w:pStyle w:val="ConsPlusNormal"/>
      <w:pBdr>
        <w:bottom w:val="single" w:sz="12" w:space="0" w:color="auto"/>
      </w:pBdr>
      <w:jc w:val="center"/>
      <w:rPr>
        <w:sz w:val="2"/>
        <w:szCs w:val="2"/>
      </w:rPr>
    </w:pPr>
  </w:p>
  <w:p w:rsidR="00DF762D" w:rsidRDefault="00DF762D">
    <w:pPr>
      <w:pStyle w:val="ConsPlusNormal"/>
    </w:pPr>
    <w:r>
      <w:rPr>
        <w:sz w:val="10"/>
        <w:szCs w:val="1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7713"/>
      <w:gridCol w:w="571"/>
      <w:gridCol w:w="5714"/>
    </w:tblGrid>
    <w:tr w:rsidR="00DF762D">
      <w:tblPrEx>
        <w:tblCellMar>
          <w:top w:w="0" w:type="dxa"/>
          <w:bottom w:w="0" w:type="dxa"/>
        </w:tblCellMar>
      </w:tblPrEx>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sz w:val="16"/>
              <w:szCs w:val="16"/>
            </w:rPr>
          </w:pPr>
          <w:r>
            <w:rPr>
              <w:sz w:val="16"/>
              <w:szCs w:val="16"/>
            </w:rPr>
            <w:t>Федеральный закон от 22.07.2008 N 123-ФЗ</w:t>
          </w:r>
          <w:r>
            <w:rPr>
              <w:sz w:val="16"/>
              <w:szCs w:val="16"/>
            </w:rPr>
            <w:br/>
            <w:t>(ред. от 29.07.2017)</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sz w:val="24"/>
              <w:szCs w:val="24"/>
            </w:rPr>
          </w:pPr>
        </w:p>
        <w:p w:rsidR="00DF762D" w:rsidRDefault="00DF762D">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17.11.2017</w:t>
          </w:r>
        </w:p>
      </w:tc>
    </w:tr>
  </w:tbl>
  <w:p w:rsidR="00DF762D" w:rsidRDefault="00DF762D">
    <w:pPr>
      <w:pStyle w:val="ConsPlusNormal"/>
      <w:pBdr>
        <w:bottom w:val="single" w:sz="12" w:space="0" w:color="auto"/>
      </w:pBdr>
      <w:jc w:val="center"/>
      <w:rPr>
        <w:sz w:val="2"/>
        <w:szCs w:val="2"/>
      </w:rPr>
    </w:pPr>
  </w:p>
  <w:p w:rsidR="00DF762D" w:rsidRDefault="00DF762D">
    <w:pPr>
      <w:pStyle w:val="ConsPlusNormal"/>
    </w:pPr>
    <w:r>
      <w:rPr>
        <w:sz w:val="10"/>
        <w:szCs w:val="10"/>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DF762D">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sz w:val="16"/>
              <w:szCs w:val="16"/>
            </w:rPr>
          </w:pPr>
          <w:r>
            <w:rPr>
              <w:sz w:val="16"/>
              <w:szCs w:val="16"/>
            </w:rPr>
            <w:t>Федеральный закон от 22.07.2008 N 123-ФЗ</w:t>
          </w:r>
          <w:r>
            <w:rPr>
              <w:sz w:val="16"/>
              <w:szCs w:val="16"/>
            </w:rPr>
            <w:br/>
            <w:t>(ред. от 29.07.2017)</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sz w:val="24"/>
              <w:szCs w:val="24"/>
            </w:rPr>
          </w:pPr>
        </w:p>
        <w:p w:rsidR="00DF762D" w:rsidRDefault="00DF762D">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17.11.2017</w:t>
          </w:r>
        </w:p>
      </w:tc>
    </w:tr>
  </w:tbl>
  <w:p w:rsidR="00DF762D" w:rsidRDefault="00DF762D">
    <w:pPr>
      <w:pStyle w:val="ConsPlusNormal"/>
      <w:pBdr>
        <w:bottom w:val="single" w:sz="12" w:space="0" w:color="auto"/>
      </w:pBdr>
      <w:jc w:val="center"/>
      <w:rPr>
        <w:sz w:val="2"/>
        <w:szCs w:val="2"/>
      </w:rPr>
    </w:pPr>
  </w:p>
  <w:p w:rsidR="00DF762D" w:rsidRDefault="00DF762D">
    <w:pPr>
      <w:pStyle w:val="ConsPlusNormal"/>
    </w:pPr>
    <w:r>
      <w:rPr>
        <w:sz w:val="10"/>
        <w:szCs w:val="10"/>
      </w:rP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7713"/>
      <w:gridCol w:w="571"/>
      <w:gridCol w:w="5714"/>
    </w:tblGrid>
    <w:tr w:rsidR="00DF762D">
      <w:tblPrEx>
        <w:tblCellMar>
          <w:top w:w="0" w:type="dxa"/>
          <w:bottom w:w="0" w:type="dxa"/>
        </w:tblCellMar>
      </w:tblPrEx>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sz w:val="16"/>
              <w:szCs w:val="16"/>
            </w:rPr>
          </w:pPr>
          <w:r>
            <w:rPr>
              <w:sz w:val="16"/>
              <w:szCs w:val="16"/>
            </w:rPr>
            <w:t>Федеральный закон от 22.07.2008 N 123-ФЗ</w:t>
          </w:r>
          <w:r>
            <w:rPr>
              <w:sz w:val="16"/>
              <w:szCs w:val="16"/>
            </w:rPr>
            <w:br/>
            <w:t>(ред. от 29.07.2017)</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sz w:val="24"/>
              <w:szCs w:val="24"/>
            </w:rPr>
          </w:pPr>
        </w:p>
        <w:p w:rsidR="00DF762D" w:rsidRDefault="00DF762D">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17.11.2017</w:t>
          </w:r>
        </w:p>
      </w:tc>
    </w:tr>
  </w:tbl>
  <w:p w:rsidR="00DF762D" w:rsidRDefault="00DF762D">
    <w:pPr>
      <w:pStyle w:val="ConsPlusNormal"/>
      <w:pBdr>
        <w:bottom w:val="single" w:sz="12" w:space="0" w:color="auto"/>
      </w:pBdr>
      <w:jc w:val="center"/>
      <w:rPr>
        <w:sz w:val="2"/>
        <w:szCs w:val="2"/>
      </w:rPr>
    </w:pPr>
  </w:p>
  <w:p w:rsidR="00DF762D" w:rsidRDefault="00DF762D">
    <w:pPr>
      <w:pStyle w:val="ConsPlusNormal"/>
    </w:pPr>
    <w:r>
      <w:rPr>
        <w:sz w:val="10"/>
        <w:szCs w:val="10"/>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DF762D">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sz w:val="16"/>
              <w:szCs w:val="16"/>
            </w:rPr>
          </w:pPr>
          <w:r>
            <w:rPr>
              <w:sz w:val="16"/>
              <w:szCs w:val="16"/>
            </w:rPr>
            <w:t>Федеральный закон от 22.07.2008 N 123-ФЗ</w:t>
          </w:r>
          <w:r>
            <w:rPr>
              <w:sz w:val="16"/>
              <w:szCs w:val="16"/>
            </w:rPr>
            <w:br/>
            <w:t>(ред. от 29.07.2017)</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sz w:val="24"/>
              <w:szCs w:val="24"/>
            </w:rPr>
          </w:pPr>
        </w:p>
        <w:p w:rsidR="00DF762D" w:rsidRDefault="00DF762D">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17.11.2017</w:t>
          </w:r>
        </w:p>
      </w:tc>
    </w:tr>
  </w:tbl>
  <w:p w:rsidR="00DF762D" w:rsidRDefault="00DF762D">
    <w:pPr>
      <w:pStyle w:val="ConsPlusNormal"/>
      <w:pBdr>
        <w:bottom w:val="single" w:sz="12" w:space="0" w:color="auto"/>
      </w:pBdr>
      <w:jc w:val="center"/>
      <w:rPr>
        <w:sz w:val="2"/>
        <w:szCs w:val="2"/>
      </w:rPr>
    </w:pPr>
  </w:p>
  <w:p w:rsidR="00DF762D" w:rsidRDefault="00DF762D">
    <w:pPr>
      <w:pStyle w:val="ConsPlusNormal"/>
    </w:pPr>
    <w:r>
      <w:rPr>
        <w:sz w:val="10"/>
        <w:szCs w:val="10"/>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7713"/>
      <w:gridCol w:w="571"/>
      <w:gridCol w:w="5714"/>
    </w:tblGrid>
    <w:tr w:rsidR="00DF762D">
      <w:tblPrEx>
        <w:tblCellMar>
          <w:top w:w="0" w:type="dxa"/>
          <w:bottom w:w="0" w:type="dxa"/>
        </w:tblCellMar>
      </w:tblPrEx>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sz w:val="16"/>
              <w:szCs w:val="16"/>
            </w:rPr>
          </w:pPr>
          <w:r>
            <w:rPr>
              <w:sz w:val="16"/>
              <w:szCs w:val="16"/>
            </w:rPr>
            <w:t>Федеральный закон от 22.07.2008 N 123-ФЗ</w:t>
          </w:r>
          <w:r>
            <w:rPr>
              <w:sz w:val="16"/>
              <w:szCs w:val="16"/>
            </w:rPr>
            <w:br/>
            <w:t>(ред. от 29.07.2017)</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sz w:val="24"/>
              <w:szCs w:val="24"/>
            </w:rPr>
          </w:pPr>
        </w:p>
        <w:p w:rsidR="00DF762D" w:rsidRDefault="00DF762D">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17.11.2017</w:t>
          </w:r>
        </w:p>
      </w:tc>
    </w:tr>
  </w:tbl>
  <w:p w:rsidR="00DF762D" w:rsidRDefault="00DF762D">
    <w:pPr>
      <w:pStyle w:val="ConsPlusNormal"/>
      <w:pBdr>
        <w:bottom w:val="single" w:sz="12" w:space="0" w:color="auto"/>
      </w:pBdr>
      <w:jc w:val="center"/>
      <w:rPr>
        <w:sz w:val="2"/>
        <w:szCs w:val="2"/>
      </w:rPr>
    </w:pPr>
  </w:p>
  <w:p w:rsidR="00DF762D" w:rsidRDefault="00DF762D">
    <w:pPr>
      <w:pStyle w:val="ConsPlusNormal"/>
    </w:pPr>
    <w:r>
      <w:rPr>
        <w:sz w:val="10"/>
        <w:szCs w:val="10"/>
      </w:rPr>
      <w:t xml:space="preserve">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DF762D">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sz w:val="16"/>
              <w:szCs w:val="16"/>
            </w:rPr>
          </w:pPr>
          <w:r>
            <w:rPr>
              <w:sz w:val="16"/>
              <w:szCs w:val="16"/>
            </w:rPr>
            <w:t>Федеральный закон от 22.07.2008 N 123-ФЗ</w:t>
          </w:r>
          <w:r>
            <w:rPr>
              <w:sz w:val="16"/>
              <w:szCs w:val="16"/>
            </w:rPr>
            <w:br/>
            <w:t>(ред. от 29.07.2017)</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sz w:val="24"/>
              <w:szCs w:val="24"/>
            </w:rPr>
          </w:pPr>
        </w:p>
        <w:p w:rsidR="00DF762D" w:rsidRDefault="00DF762D">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17.11.2017</w:t>
          </w:r>
        </w:p>
      </w:tc>
    </w:tr>
  </w:tbl>
  <w:p w:rsidR="00DF762D" w:rsidRDefault="00DF762D">
    <w:pPr>
      <w:pStyle w:val="ConsPlusNormal"/>
      <w:pBdr>
        <w:bottom w:val="single" w:sz="12" w:space="0" w:color="auto"/>
      </w:pBdr>
      <w:jc w:val="center"/>
      <w:rPr>
        <w:sz w:val="2"/>
        <w:szCs w:val="2"/>
      </w:rPr>
    </w:pPr>
  </w:p>
  <w:p w:rsidR="00DF762D" w:rsidRDefault="00DF762D">
    <w:pPr>
      <w:pStyle w:val="ConsPlusNormal"/>
    </w:pPr>
    <w:r>
      <w:rPr>
        <w:sz w:val="10"/>
        <w:szCs w:val="10"/>
      </w:rPr>
      <w:t xml:space="preserve"> </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7713"/>
      <w:gridCol w:w="571"/>
      <w:gridCol w:w="5714"/>
    </w:tblGrid>
    <w:tr w:rsidR="00DF762D">
      <w:tblPrEx>
        <w:tblCellMar>
          <w:top w:w="0" w:type="dxa"/>
          <w:bottom w:w="0" w:type="dxa"/>
        </w:tblCellMar>
      </w:tblPrEx>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sz w:val="16"/>
              <w:szCs w:val="16"/>
            </w:rPr>
          </w:pPr>
          <w:r>
            <w:rPr>
              <w:sz w:val="16"/>
              <w:szCs w:val="16"/>
            </w:rPr>
            <w:t>Федеральный закон от 22.07.2008 N 123-ФЗ</w:t>
          </w:r>
          <w:r>
            <w:rPr>
              <w:sz w:val="16"/>
              <w:szCs w:val="16"/>
            </w:rPr>
            <w:br/>
            <w:t>(ред. от 29.07.2017)</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sz w:val="24"/>
              <w:szCs w:val="24"/>
            </w:rPr>
          </w:pPr>
        </w:p>
        <w:p w:rsidR="00DF762D" w:rsidRDefault="00DF762D">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17.11.2017</w:t>
          </w:r>
        </w:p>
      </w:tc>
    </w:tr>
  </w:tbl>
  <w:p w:rsidR="00DF762D" w:rsidRDefault="00DF762D">
    <w:pPr>
      <w:pStyle w:val="ConsPlusNormal"/>
      <w:pBdr>
        <w:bottom w:val="single" w:sz="12" w:space="0" w:color="auto"/>
      </w:pBdr>
      <w:jc w:val="center"/>
      <w:rPr>
        <w:sz w:val="2"/>
        <w:szCs w:val="2"/>
      </w:rPr>
    </w:pPr>
  </w:p>
  <w:p w:rsidR="00DF762D" w:rsidRDefault="00DF762D">
    <w:pPr>
      <w:pStyle w:val="ConsPlusNormal"/>
    </w:pPr>
    <w:r>
      <w:rPr>
        <w:sz w:val="10"/>
        <w:szCs w:val="10"/>
      </w:rPr>
      <w:t xml:space="preserve"> </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DF762D">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rPr>
              <w:sz w:val="16"/>
              <w:szCs w:val="16"/>
            </w:rPr>
          </w:pPr>
          <w:r>
            <w:rPr>
              <w:sz w:val="16"/>
              <w:szCs w:val="16"/>
            </w:rPr>
            <w:t>Федеральный закон от 22.07.2008 N 123-ФЗ</w:t>
          </w:r>
          <w:r>
            <w:rPr>
              <w:sz w:val="16"/>
              <w:szCs w:val="16"/>
            </w:rPr>
            <w:br/>
            <w:t>(ред. от 29.07.2017)</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center"/>
            <w:rPr>
              <w:sz w:val="24"/>
              <w:szCs w:val="24"/>
            </w:rPr>
          </w:pPr>
        </w:p>
        <w:p w:rsidR="00DF762D" w:rsidRDefault="00DF762D">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DF762D" w:rsidRDefault="00DF762D">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17.11.2017</w:t>
          </w:r>
        </w:p>
      </w:tc>
    </w:tr>
  </w:tbl>
  <w:p w:rsidR="00DF762D" w:rsidRDefault="00DF762D">
    <w:pPr>
      <w:pStyle w:val="ConsPlusNormal"/>
      <w:pBdr>
        <w:bottom w:val="single" w:sz="12" w:space="0" w:color="auto"/>
      </w:pBdr>
      <w:jc w:val="center"/>
      <w:rPr>
        <w:sz w:val="2"/>
        <w:szCs w:val="2"/>
      </w:rPr>
    </w:pPr>
  </w:p>
  <w:p w:rsidR="00DF762D" w:rsidRDefault="00DF762D">
    <w:pPr>
      <w:pStyle w:val="ConsPlusNormal"/>
    </w:pPr>
    <w:r>
      <w:rPr>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6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adjustLineHeightInTable/>
    <w:useFELayout/>
  </w:compat>
  <w:rsids>
    <w:rsidRoot w:val="002C41ED"/>
    <w:rsid w:val="002C41ED"/>
    <w:rsid w:val="004F0137"/>
    <w:rsid w:val="007B0664"/>
    <w:rsid w:val="00823308"/>
    <w:rsid w:val="00935F87"/>
    <w:rsid w:val="00DC69D6"/>
    <w:rsid w:val="00DF76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2C41ED"/>
    <w:pPr>
      <w:tabs>
        <w:tab w:val="center" w:pos="4677"/>
        <w:tab w:val="right" w:pos="9355"/>
      </w:tabs>
    </w:pPr>
  </w:style>
  <w:style w:type="character" w:customStyle="1" w:styleId="a4">
    <w:name w:val="Верхний колонтитул Знак"/>
    <w:basedOn w:val="a0"/>
    <w:link w:val="a3"/>
    <w:uiPriority w:val="99"/>
    <w:locked/>
    <w:rsid w:val="002C41ED"/>
    <w:rPr>
      <w:rFonts w:cs="Times New Roman"/>
    </w:rPr>
  </w:style>
  <w:style w:type="paragraph" w:styleId="a5">
    <w:name w:val="footer"/>
    <w:basedOn w:val="a"/>
    <w:link w:val="a6"/>
    <w:uiPriority w:val="99"/>
    <w:unhideWhenUsed/>
    <w:rsid w:val="002C41ED"/>
    <w:pPr>
      <w:tabs>
        <w:tab w:val="center" w:pos="4677"/>
        <w:tab w:val="right" w:pos="9355"/>
      </w:tabs>
    </w:pPr>
  </w:style>
  <w:style w:type="character" w:customStyle="1" w:styleId="a6">
    <w:name w:val="Нижний колонтитул Знак"/>
    <w:basedOn w:val="a0"/>
    <w:link w:val="a5"/>
    <w:uiPriority w:val="99"/>
    <w:locked/>
    <w:rsid w:val="002C41ED"/>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header" Target="header7.xml"/><Relationship Id="rId3" Type="http://schemas.openxmlformats.org/officeDocument/2006/relationships/webSettings" Target="webSettings.xml"/><Relationship Id="rId21" Type="http://schemas.openxmlformats.org/officeDocument/2006/relationships/footer" Target="footer8.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oter" Target="footer9.xml"/><Relationship Id="rId10" Type="http://schemas.openxmlformats.org/officeDocument/2006/relationships/header" Target="header3.xml"/><Relationship Id="rId19" Type="http://schemas.openxmlformats.org/officeDocument/2006/relationships/footer" Target="footer7.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header" Target="header9.xml"/></Relationships>
</file>

<file path=word/_rels/foot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114</Pages>
  <Words>42685</Words>
  <Characters>243307</Characters>
  <Application>Microsoft Office Word</Application>
  <DocSecurity>2</DocSecurity>
  <Lines>2027</Lines>
  <Paragraphs>570</Paragraphs>
  <ScaleCrop>false</ScaleCrop>
  <HeadingPairs>
    <vt:vector size="2" baseType="variant">
      <vt:variant>
        <vt:lpstr>Название</vt:lpstr>
      </vt:variant>
      <vt:variant>
        <vt:i4>1</vt:i4>
      </vt:variant>
    </vt:vector>
  </HeadingPairs>
  <TitlesOfParts>
    <vt:vector size="1" baseType="lpstr">
      <vt:lpstr>Федеральный закон от 22.07.2008 N 123-ФЗ(ред. от 29.07.2017)"Технический регламент о требованиях пожарной безопасности"</vt:lpstr>
    </vt:vector>
  </TitlesOfParts>
  <Company>КонсультантПлюс Версия 4016.00.51</Company>
  <LinksUpToDate>false</LinksUpToDate>
  <CharactersWithSpaces>285422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22.07.2008 N 123-ФЗ(ред. от 29.07.2017)"Технический регламент о требованиях пожарной безопасности"</dc:title>
  <dc:creator>Зам. начальника отдела - Шалкеев С. Р.</dc:creator>
  <cp:lastModifiedBy>admin</cp:lastModifiedBy>
  <cp:revision>2</cp:revision>
  <dcterms:created xsi:type="dcterms:W3CDTF">2020-03-21T12:42:00Z</dcterms:created>
  <dcterms:modified xsi:type="dcterms:W3CDTF">2020-03-21T12:42:00Z</dcterms:modified>
</cp:coreProperties>
</file>