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317" w:rsidRPr="00591317" w:rsidRDefault="00591317" w:rsidP="00591317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3"/>
          <w:szCs w:val="23"/>
          <w:lang w:eastAsia="ru-RU"/>
        </w:rPr>
      </w:pPr>
      <w:bookmarkStart w:id="0" w:name="_GoBack"/>
      <w:bookmarkEnd w:id="0"/>
      <w:r w:rsidRPr="00591317">
        <w:rPr>
          <w:rFonts w:ascii="Times New Roman" w:eastAsia="Times New Roman" w:hAnsi="Times New Roman" w:cs="Times New Roman"/>
          <w:b/>
          <w:bCs/>
          <w:color w:val="000000"/>
          <w:kern w:val="36"/>
          <w:sz w:val="23"/>
          <w:szCs w:val="23"/>
          <w:lang w:eastAsia="ru-RU"/>
        </w:rPr>
        <w:t>ТЕХНИЧЕСКОЕ ЗАДАНИЕ НА ОКАЗАНИЕ УСЛУГ ПО ОЦЕНКЕ СТОИМОСТИ ЗЕМЕЛЬНЫХ УЧАСТКОВ ИЛИ ПРАВ ИХ АРЕНДЫ ПРИ ПРИВЛЕЧЕНИИ ОЦЕНЩИКОВ</w:t>
      </w:r>
    </w:p>
    <w:p w:rsidR="00591317" w:rsidRPr="00591317" w:rsidRDefault="00591317" w:rsidP="005913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Приложение 1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к Договору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оказания услуг по оценке стоимости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земельных участков или прав их аренды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при привлечении оценщиков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ТЕХНИЧЕСКОЕ ЗАДАНИЕ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1. Цель оценки.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Целью настоящей оценки является определение рыночной стоимости участка N _____, находящегося по адресу _______________________________________________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2. Объект оценки.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Земельный участок N ___, находящийся по адресу _________________________, площадью ___ кв. м.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3. Дата оценки.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Оценщик произведет расчет рыночной стоимости участка _________________ г.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4. Наиболее эффективное использование участка.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Рыночная стоимость земельного участка определяется исходя из его наиболее эффективного использования, то есть наиболее вероятного использования земельного участка, являющегося физически возможным, экономически оправданным, соответствующим требованиям законодательства, финансово осуществимым и в результате которого расчетная величина стоимости земельного участка будет максимальной (принцип наиболее эффективного использования). Наиболее эффективное использование земельного участка определяется с учетом возможного обоснованного его разделения на отдельные части, отличающиеся формами, видом и характером использования. Наиболее эффективное использование может не совпадать с текущим использованием земельного участка.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При определении наиболее эффективного использования принимаются во внимание: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- целевое назначение и разрешенное использование;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- преобладающие способы землепользования в ближайшей окрестности оцениваемого земельного участка;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- перспективы развития района, в котором расположен земельный участок;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- ожидаемые изменения на рынке земли и иной недвижимости;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- текущее использование земельного участка.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Наиболее эффективное использование участка определено Заказчиком на основе _________________ и является _________________________________________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5. Исходная информация для проведения оценки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_________________________________________________________________________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6. Объем работы.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 соответствии с договоренностью между Заказчиком и Оценщиком объем работы, выполняемой Оценщиком, будет включать в себя следующие этапы (в зависимости от специфики земельного участка один или два из пунктов 6.1-6.3 могут быть неактуальны):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6.1. Определение стоимости земельного участка как незастроенного.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Вне зависимости от того, является ли оцениваемый земельный участок предназначенным для осуществления нового строительства (реконструкции) или нет, необходимо определить стоимость земельного участка как незастроенного в соответствии с определенным наилучшим и наиболее эффективным использованием земельного участка.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6.2. Определение стоимости улучшений земельного участка (для застроенных земельных участков).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 соответствии с определенным наилучшим и наиболее эффективным использованием земельного участка Оценщик рассчитает стоимость имеющихся улучшений земельного участка. В случае если улучшения противоречат наилучшему и наиболее эффективному использованию земельного участка, Оценщик рассчитает стоимость их сноса (утилизационная стоимость).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6.3. Определение стоимости единого объекта недвижимости.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данном этапе Оценщик определит стоимость единого объекта недвижимости, включающего земельный участок и его улучшения, с учетом наилучшего и наиболее эффективного использования земельного участка.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6.4. Определение рыночной стоимости оцениваемого земельного участка с учетом его специфики.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Рассмотрев применимость использования трех общепринятых подходов к оценке (затратный, сравнительный, доходный) и с применением данных, полученных в результате выполнения пунктов 6.1-6.3 настоящего Технического задания, Оценщик рассчитает рыночную стоимость объекта оценки.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7. Результат работы.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По результатам выполненной работы Оценщик представит Заказчику отчет о проделанной работе, который будет включать: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- отчет об оценке рыночной стоимости объекта оценки;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- пояснительную записку с основными заключениями о характеристиках и стоимости участка.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8. Сроки выполнения работы.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Оценщик обязуется выполнить согласованный объем работы в течение ________ дней после получения всей необходимой информации от Заказчика.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9. Особые условия.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Заказчик и Оценщик заинтересованы в успешном выполнении настоящего проекта и будут прилагать совместные усилия по поиску и анализу необходимой информации.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Оценщик будет своевременно извещать Заказчика о возможных трудностях с получением, анализом или применением необходимой информации.</w:t>
      </w:r>
      <w:r w:rsidRPr="005913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 случае отсутствия или невозможности получения необходимой информации Оценщик будет использовать допущения, основываясь на данных аналогичных проектов и собственном профессиональном опыте.</w:t>
      </w:r>
    </w:p>
    <w:p w:rsidR="00591317" w:rsidRPr="00591317" w:rsidRDefault="00591317" w:rsidP="0059131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91317" w:rsidRPr="00591317" w:rsidSect="00AB6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317"/>
    <w:rsid w:val="00356AC8"/>
    <w:rsid w:val="00591317"/>
    <w:rsid w:val="006B492B"/>
    <w:rsid w:val="00AB6993"/>
    <w:rsid w:val="00AC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387050-D03C-4F62-9B9A-610ACA273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993"/>
  </w:style>
  <w:style w:type="paragraph" w:styleId="1">
    <w:name w:val="heading 1"/>
    <w:basedOn w:val="a"/>
    <w:link w:val="10"/>
    <w:uiPriority w:val="9"/>
    <w:qFormat/>
    <w:rsid w:val="005913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31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913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59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2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Валерий</cp:lastModifiedBy>
  <cp:revision>2</cp:revision>
  <dcterms:created xsi:type="dcterms:W3CDTF">2020-08-13T05:47:00Z</dcterms:created>
  <dcterms:modified xsi:type="dcterms:W3CDTF">2020-08-13T05:47:00Z</dcterms:modified>
</cp:coreProperties>
</file>